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B90F1" w14:textId="1731934C" w:rsidR="00854F3E" w:rsidRPr="00537551" w:rsidRDefault="00854F3E" w:rsidP="00222963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</w:rPr>
        <w:t>NEITI Oil and Gas Industry Audit- 20</w:t>
      </w:r>
      <w:r w:rsidR="000239E4" w:rsidRPr="00537551">
        <w:rPr>
          <w:rFonts w:asciiTheme="majorBidi" w:hAnsiTheme="majorBidi" w:cstheme="majorBidi"/>
          <w:b/>
          <w:bCs/>
          <w:sz w:val="22"/>
          <w:szCs w:val="22"/>
        </w:rPr>
        <w:t>23</w:t>
      </w:r>
      <w:r w:rsidRPr="00537551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46A0CCA7" w14:textId="017A5182" w:rsidR="00D81D1E" w:rsidRPr="00537551" w:rsidRDefault="000239E4" w:rsidP="00222963">
      <w:p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</w:rPr>
        <w:t>NUIMS</w:t>
      </w:r>
      <w:r w:rsidR="00E025D9" w:rsidRPr="00537551">
        <w:rPr>
          <w:rFonts w:asciiTheme="majorBidi" w:hAnsiTheme="majorBidi" w:cstheme="majorBidi"/>
          <w:b/>
          <w:bCs/>
          <w:sz w:val="22"/>
          <w:szCs w:val="22"/>
        </w:rPr>
        <w:t xml:space="preserve"> Report Extract for Sign-off</w:t>
      </w:r>
    </w:p>
    <w:p w14:paraId="308B107C" w14:textId="3E13039E" w:rsidR="005A47EB" w:rsidRPr="00537551" w:rsidRDefault="005A47EB" w:rsidP="00222963">
      <w:pPr>
        <w:jc w:val="both"/>
        <w:rPr>
          <w:rFonts w:asciiTheme="majorBidi" w:hAnsiTheme="majorBidi" w:cstheme="majorBidi"/>
          <w:sz w:val="22"/>
          <w:szCs w:val="22"/>
        </w:rPr>
      </w:pPr>
    </w:p>
    <w:p w14:paraId="6E33A4E5" w14:textId="77777777" w:rsidR="00B61CB4" w:rsidRPr="00537551" w:rsidRDefault="00B61CB4" w:rsidP="00B61CB4">
      <w:pPr>
        <w:shd w:val="clear" w:color="auto" w:fill="A6A6A6" w:themeFill="background1" w:themeFillShade="A6"/>
        <w:rPr>
          <w:rFonts w:asciiTheme="majorBidi" w:hAnsiTheme="majorBidi" w:cstheme="majorBidi"/>
          <w:b/>
          <w:sz w:val="22"/>
          <w:szCs w:val="22"/>
        </w:rPr>
      </w:pPr>
      <w:r w:rsidRPr="00537551">
        <w:rPr>
          <w:rFonts w:asciiTheme="majorBidi" w:hAnsiTheme="majorBidi" w:cstheme="majorBidi"/>
          <w:b/>
          <w:sz w:val="22"/>
          <w:szCs w:val="22"/>
        </w:rPr>
        <w:t xml:space="preserve">FINANCIAL </w:t>
      </w:r>
    </w:p>
    <w:p w14:paraId="7CFC0B49" w14:textId="7602C6BB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 xml:space="preserve">The </w:t>
      </w:r>
      <w:bookmarkStart w:id="0" w:name="_Hlk24959112"/>
      <w:r w:rsidR="000239E4" w:rsidRPr="00537551">
        <w:rPr>
          <w:rFonts w:asciiTheme="majorBidi" w:hAnsiTheme="majorBidi" w:cstheme="majorBidi"/>
          <w:sz w:val="22"/>
          <w:szCs w:val="22"/>
        </w:rPr>
        <w:t>NNPC Upstream</w:t>
      </w:r>
      <w:r w:rsidRPr="00537551">
        <w:rPr>
          <w:rFonts w:asciiTheme="majorBidi" w:hAnsiTheme="majorBidi" w:cstheme="majorBidi"/>
          <w:sz w:val="22"/>
          <w:szCs w:val="22"/>
        </w:rPr>
        <w:t xml:space="preserve"> Investment Management Services</w:t>
      </w:r>
      <w:r w:rsidR="00D7573C" w:rsidRPr="00537551">
        <w:rPr>
          <w:rFonts w:asciiTheme="majorBidi" w:hAnsiTheme="majorBidi" w:cstheme="majorBidi"/>
          <w:sz w:val="22"/>
          <w:szCs w:val="22"/>
        </w:rPr>
        <w:t xml:space="preserve"> </w:t>
      </w:r>
      <w:r w:rsidRPr="00537551">
        <w:rPr>
          <w:rFonts w:asciiTheme="majorBidi" w:hAnsiTheme="majorBidi" w:cstheme="majorBidi"/>
          <w:sz w:val="22"/>
          <w:szCs w:val="22"/>
        </w:rPr>
        <w:t>(</w:t>
      </w:r>
      <w:r w:rsidR="000239E4" w:rsidRPr="00537551">
        <w:rPr>
          <w:rFonts w:asciiTheme="majorBidi" w:hAnsiTheme="majorBidi" w:cstheme="majorBidi"/>
          <w:sz w:val="22"/>
          <w:szCs w:val="22"/>
        </w:rPr>
        <w:t>NUIMS</w:t>
      </w:r>
      <w:r w:rsidRPr="00537551">
        <w:rPr>
          <w:rFonts w:asciiTheme="majorBidi" w:hAnsiTheme="majorBidi" w:cstheme="majorBidi"/>
          <w:sz w:val="22"/>
          <w:szCs w:val="22"/>
        </w:rPr>
        <w:t>)</w:t>
      </w:r>
      <w:bookmarkEnd w:id="0"/>
      <w:r w:rsidRPr="00537551">
        <w:rPr>
          <w:rFonts w:asciiTheme="majorBidi" w:hAnsiTheme="majorBidi" w:cstheme="majorBidi"/>
          <w:sz w:val="22"/>
          <w:szCs w:val="22"/>
        </w:rPr>
        <w:t xml:space="preserve"> represents the equity holdings of the Federal Government of Nigeria ranging between 55% to 60% in various JV agreements, which currently stands at </w:t>
      </w:r>
      <w:r w:rsidR="009044D0" w:rsidRPr="00537551">
        <w:rPr>
          <w:rFonts w:asciiTheme="majorBidi" w:hAnsiTheme="majorBidi" w:cstheme="majorBidi"/>
          <w:sz w:val="22"/>
          <w:szCs w:val="22"/>
        </w:rPr>
        <w:t>thirteen</w:t>
      </w:r>
      <w:r w:rsidRPr="00537551">
        <w:rPr>
          <w:rFonts w:asciiTheme="majorBidi" w:hAnsiTheme="majorBidi" w:cstheme="majorBidi"/>
          <w:sz w:val="22"/>
          <w:szCs w:val="22"/>
        </w:rPr>
        <w:t xml:space="preserve"> </w:t>
      </w:r>
      <w:r w:rsidRPr="00537551">
        <w:rPr>
          <w:rFonts w:asciiTheme="majorBidi" w:hAnsiTheme="majorBidi" w:cstheme="majorBidi"/>
          <w:b/>
          <w:bCs/>
          <w:sz w:val="22"/>
          <w:szCs w:val="22"/>
        </w:rPr>
        <w:t>(1</w:t>
      </w:r>
      <w:r w:rsidR="009044D0" w:rsidRPr="00537551">
        <w:rPr>
          <w:rFonts w:asciiTheme="majorBidi" w:hAnsiTheme="majorBidi" w:cstheme="majorBidi"/>
          <w:b/>
          <w:bCs/>
          <w:sz w:val="22"/>
          <w:szCs w:val="22"/>
        </w:rPr>
        <w:t>3</w:t>
      </w:r>
      <w:r w:rsidRPr="00537551">
        <w:rPr>
          <w:rFonts w:asciiTheme="majorBidi" w:hAnsiTheme="majorBidi" w:cstheme="majorBidi"/>
          <w:b/>
          <w:bCs/>
          <w:sz w:val="22"/>
          <w:szCs w:val="22"/>
        </w:rPr>
        <w:t>) with four (</w:t>
      </w:r>
      <w:r w:rsidR="00983B42" w:rsidRPr="00537551">
        <w:rPr>
          <w:rFonts w:asciiTheme="majorBidi" w:hAnsiTheme="majorBidi" w:cstheme="majorBidi"/>
          <w:b/>
          <w:bCs/>
          <w:sz w:val="22"/>
          <w:szCs w:val="22"/>
        </w:rPr>
        <w:t>4</w:t>
      </w:r>
      <w:r w:rsidRPr="00537551">
        <w:rPr>
          <w:rFonts w:asciiTheme="majorBidi" w:hAnsiTheme="majorBidi" w:cstheme="majorBidi"/>
          <w:b/>
          <w:bCs/>
          <w:sz w:val="22"/>
          <w:szCs w:val="22"/>
        </w:rPr>
        <w:t>) foreign partners and eleven (</w:t>
      </w:r>
      <w:r w:rsidR="007D4FAA" w:rsidRPr="00537551">
        <w:rPr>
          <w:rFonts w:asciiTheme="majorBidi" w:hAnsiTheme="majorBidi" w:cstheme="majorBidi"/>
          <w:b/>
          <w:bCs/>
          <w:sz w:val="22"/>
          <w:szCs w:val="22"/>
        </w:rPr>
        <w:t>9</w:t>
      </w:r>
      <w:r w:rsidRPr="00537551">
        <w:rPr>
          <w:rFonts w:asciiTheme="majorBidi" w:hAnsiTheme="majorBidi" w:cstheme="majorBidi"/>
          <w:b/>
          <w:bCs/>
          <w:sz w:val="22"/>
          <w:szCs w:val="22"/>
        </w:rPr>
        <w:t>) indigenous partner</w:t>
      </w:r>
      <w:r w:rsidRPr="00537551">
        <w:rPr>
          <w:rFonts w:asciiTheme="majorBidi" w:hAnsiTheme="majorBidi" w:cstheme="majorBidi"/>
          <w:sz w:val="22"/>
          <w:szCs w:val="22"/>
        </w:rPr>
        <w:t xml:space="preserve">. </w:t>
      </w:r>
      <w:r w:rsidR="001F4A97" w:rsidRPr="00537551">
        <w:rPr>
          <w:rFonts w:asciiTheme="majorBidi" w:hAnsiTheme="majorBidi" w:cstheme="majorBidi"/>
          <w:sz w:val="22"/>
          <w:szCs w:val="22"/>
        </w:rPr>
        <w:t>NUIMS</w:t>
      </w:r>
      <w:r w:rsidRPr="00537551">
        <w:rPr>
          <w:rFonts w:asciiTheme="majorBidi" w:hAnsiTheme="majorBidi" w:cstheme="majorBidi"/>
          <w:sz w:val="22"/>
          <w:szCs w:val="22"/>
        </w:rPr>
        <w:t xml:space="preserve"> manages the relationship with the Joint Venture Operators (JVOs) and supervises the mechanism of funding the Joint Venture Operations through the Cash-Call Process. </w:t>
      </w:r>
    </w:p>
    <w:p w14:paraId="6C49E60E" w14:textId="77777777" w:rsidR="00AE1795" w:rsidRPr="00537551" w:rsidRDefault="00AE1795" w:rsidP="00AE1795">
      <w:pPr>
        <w:pStyle w:val="Pa2"/>
        <w:spacing w:line="276" w:lineRule="auto"/>
        <w:ind w:firstLine="360"/>
        <w:jc w:val="both"/>
        <w:rPr>
          <w:rFonts w:asciiTheme="majorBidi" w:hAnsiTheme="majorBidi" w:cstheme="majorBidi"/>
          <w:sz w:val="22"/>
          <w:szCs w:val="22"/>
        </w:rPr>
      </w:pPr>
    </w:p>
    <w:p w14:paraId="2992BD9E" w14:textId="6609BB7C" w:rsidR="00AE1795" w:rsidRPr="00537551" w:rsidRDefault="00F33721" w:rsidP="00F33721">
      <w:pPr>
        <w:pStyle w:val="Pa2"/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>The audit reviewed the JV cash call and non-JV cash call transactions for 20</w:t>
      </w:r>
      <w:r w:rsidR="001F4A97" w:rsidRPr="00537551">
        <w:rPr>
          <w:rFonts w:asciiTheme="majorBidi" w:hAnsiTheme="majorBidi" w:cstheme="majorBidi"/>
          <w:sz w:val="22"/>
          <w:szCs w:val="22"/>
        </w:rPr>
        <w:t>23</w:t>
      </w:r>
      <w:r w:rsidRPr="00537551">
        <w:rPr>
          <w:rFonts w:asciiTheme="majorBidi" w:hAnsiTheme="majorBidi" w:cstheme="majorBidi"/>
          <w:sz w:val="22"/>
          <w:szCs w:val="22"/>
        </w:rPr>
        <w:t xml:space="preserve"> by reconciling audit templates completed with respective bank statements provided.</w:t>
      </w:r>
    </w:p>
    <w:p w14:paraId="0CE01B51" w14:textId="0C84A1DC" w:rsidR="00F33721" w:rsidRPr="00537551" w:rsidRDefault="00F33721" w:rsidP="00F33721">
      <w:pPr>
        <w:pStyle w:val="Default"/>
        <w:rPr>
          <w:rFonts w:asciiTheme="majorBidi" w:hAnsiTheme="majorBidi" w:cstheme="majorBidi"/>
          <w:sz w:val="22"/>
          <w:szCs w:val="22"/>
        </w:rPr>
      </w:pPr>
    </w:p>
    <w:p w14:paraId="57422793" w14:textId="58545542" w:rsidR="00F33721" w:rsidRPr="00537551" w:rsidRDefault="00F33721" w:rsidP="00F33721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  <w:r w:rsidRPr="00537551">
        <w:rPr>
          <w:rFonts w:asciiTheme="majorBidi" w:hAnsiTheme="majorBidi" w:cstheme="majorBidi"/>
          <w:color w:val="auto"/>
          <w:sz w:val="22"/>
          <w:szCs w:val="22"/>
        </w:rPr>
        <w:t>The following sections provide highlight of the audit findings:</w:t>
      </w:r>
    </w:p>
    <w:p w14:paraId="19E5D432" w14:textId="210A4B72" w:rsidR="00E025D9" w:rsidRPr="00537551" w:rsidRDefault="00E025D9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2435BA30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44527A37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1FE00850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0246F4F7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12FFEAC3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24489CE0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563FA17C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73D3D1B3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20EC06AB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3FEF106A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13891C84" w14:textId="77777777" w:rsidR="000239E4" w:rsidRPr="00537551" w:rsidRDefault="000239E4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3CACF690" w14:textId="77777777" w:rsidR="000239E4" w:rsidRPr="00537551" w:rsidRDefault="000239E4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73E073FD" w14:textId="77777777" w:rsidR="000239E4" w:rsidRPr="00537551" w:rsidRDefault="000239E4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095EEC6C" w14:textId="77777777" w:rsidR="000239E4" w:rsidRPr="00537551" w:rsidRDefault="000239E4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42CD1417" w14:textId="77777777" w:rsidR="000239E4" w:rsidRPr="00537551" w:rsidRDefault="000239E4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21AC045D" w14:textId="77777777" w:rsidR="000239E4" w:rsidRPr="00537551" w:rsidRDefault="000239E4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57808053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4990E4EF" w14:textId="77777777" w:rsidR="00EE2C71" w:rsidRPr="00537551" w:rsidRDefault="00EE2C71" w:rsidP="00E025D9">
      <w:pPr>
        <w:pStyle w:val="Default"/>
        <w:rPr>
          <w:rFonts w:asciiTheme="majorBidi" w:hAnsiTheme="majorBidi" w:cstheme="majorBidi"/>
          <w:color w:val="auto"/>
          <w:sz w:val="22"/>
          <w:szCs w:val="22"/>
        </w:rPr>
      </w:pPr>
    </w:p>
    <w:p w14:paraId="277D66A1" w14:textId="49AF5A27" w:rsidR="00E025D9" w:rsidRPr="00537551" w:rsidRDefault="00E025D9" w:rsidP="00F33721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</w:rPr>
        <w:lastRenderedPageBreak/>
        <w:t xml:space="preserve">Confirmation of NNPC JV Partners and Equity Holding </w:t>
      </w:r>
      <w:r w:rsidR="00815E1F" w:rsidRPr="00537551">
        <w:rPr>
          <w:rFonts w:asciiTheme="majorBidi" w:hAnsiTheme="majorBidi" w:cstheme="majorBidi"/>
          <w:b/>
          <w:bCs/>
          <w:sz w:val="22"/>
          <w:szCs w:val="22"/>
        </w:rPr>
        <w:t xml:space="preserve">in </w:t>
      </w:r>
      <w:r w:rsidRPr="00537551">
        <w:rPr>
          <w:rFonts w:asciiTheme="majorBidi" w:hAnsiTheme="majorBidi" w:cstheme="majorBidi"/>
          <w:b/>
          <w:bCs/>
          <w:sz w:val="22"/>
          <w:szCs w:val="22"/>
        </w:rPr>
        <w:t>20</w:t>
      </w:r>
      <w:r w:rsidR="00E61675" w:rsidRPr="00537551">
        <w:rPr>
          <w:rFonts w:asciiTheme="majorBidi" w:hAnsiTheme="majorBidi" w:cstheme="majorBidi"/>
          <w:b/>
          <w:bCs/>
          <w:sz w:val="22"/>
          <w:szCs w:val="22"/>
        </w:rPr>
        <w:t>23</w:t>
      </w:r>
    </w:p>
    <w:p w14:paraId="204B1EB2" w14:textId="09EBE727" w:rsidR="0010120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bookmarkStart w:id="1" w:name="_Hlk27719896"/>
      <w:r w:rsidRPr="00537551">
        <w:rPr>
          <w:rFonts w:asciiTheme="majorBidi" w:hAnsiTheme="majorBidi" w:cstheme="majorBidi"/>
          <w:b/>
          <w:bCs/>
          <w:sz w:val="22"/>
          <w:szCs w:val="22"/>
        </w:rPr>
        <w:t>Table 1. Listing of NNPC JV Partners and Equity Holding</w:t>
      </w:r>
    </w:p>
    <w:bookmarkEnd w:id="1"/>
    <w:p w14:paraId="1AB97B6A" w14:textId="29065866" w:rsidR="003F479F" w:rsidRPr="00537551" w:rsidRDefault="003F479F" w:rsidP="00AE179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tbl>
      <w:tblPr>
        <w:tblW w:w="14395" w:type="dxa"/>
        <w:tblLook w:val="04A0" w:firstRow="1" w:lastRow="0" w:firstColumn="1" w:lastColumn="0" w:noHBand="0" w:noVBand="1"/>
      </w:tblPr>
      <w:tblGrid>
        <w:gridCol w:w="1094"/>
        <w:gridCol w:w="1818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607"/>
        <w:gridCol w:w="512"/>
        <w:gridCol w:w="512"/>
        <w:gridCol w:w="512"/>
        <w:gridCol w:w="512"/>
        <w:gridCol w:w="512"/>
        <w:gridCol w:w="607"/>
        <w:gridCol w:w="512"/>
        <w:gridCol w:w="2589"/>
      </w:tblGrid>
      <w:tr w:rsidR="004524C4" w:rsidRPr="00537551" w14:paraId="35FEE981" w14:textId="77777777" w:rsidTr="003F479F">
        <w:trPr>
          <w:trHeight w:val="120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B7CD914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S/n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A0D750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J V Partner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58710C6D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NNPC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03F68EE3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SHELL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24D4536A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0090BEC9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CHEVRON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4BF3DE1D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TEPNG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659CE81C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NAOC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4F815CDA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PANOCEAN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30D3F981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NEWCROSS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4F178954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FIRST E&amp;P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54FC2F96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EROTON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69BA5FB0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AITEO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2DF5C6BE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BELEMA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48D63EC4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SEPLAT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5E32B394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WAEP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5A200E74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AMNI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1AD7623E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SAHARA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textDirection w:val="btLr"/>
            <w:vAlign w:val="bottom"/>
            <w:hideMark/>
          </w:tcPr>
          <w:p w14:paraId="53E09FCA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HHOG</w:t>
            </w: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B5EFC38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JV ASSETS</w:t>
            </w:r>
          </w:p>
        </w:tc>
      </w:tr>
      <w:tr w:rsidR="003F479F" w:rsidRPr="00537551" w14:paraId="1FE38D52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C8C4" w14:textId="77777777" w:rsidR="004524C4" w:rsidRPr="00537551" w:rsidRDefault="004524C4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C4F2" w14:textId="77777777" w:rsidR="004524C4" w:rsidRPr="00537551" w:rsidRDefault="004524C4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452B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4083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BCC8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FA4E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5E47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7865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BA25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F63C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18A3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11F0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ED2A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6151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19F8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2C1E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3964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778A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A42E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%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3149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OML</w:t>
            </w:r>
          </w:p>
        </w:tc>
      </w:tr>
      <w:tr w:rsidR="004524C4" w:rsidRPr="00537551" w14:paraId="2493BBF0" w14:textId="77777777" w:rsidTr="003F479F">
        <w:trPr>
          <w:trHeight w:val="893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B1476C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0DE2C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SHELL 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C1154E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5B093B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7E099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434BD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C02F7F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EAF92C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D65E54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918A10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E6DFD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26017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12FB4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03EFD2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83A98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0A5A9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42D49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3E3388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EFC039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523417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20, 21, 22, 23, 25, 27, 28, 31, 32, 33, 35, 36, 43, 45, 46, 74, 77, 79</w:t>
            </w:r>
          </w:p>
        </w:tc>
      </w:tr>
      <w:tr w:rsidR="003F479F" w:rsidRPr="00537551" w14:paraId="4321145C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BF20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1FC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MOBIL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86AE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B14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CCFC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BC9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771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FBE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AB4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AA7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669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235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B54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A49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14B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43C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9D6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70A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650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67E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104, 67, 68, 70 </w:t>
            </w:r>
          </w:p>
        </w:tc>
      </w:tr>
      <w:tr w:rsidR="004524C4" w:rsidRPr="00537551" w14:paraId="18F4810C" w14:textId="77777777" w:rsidTr="003F479F">
        <w:trPr>
          <w:trHeight w:val="59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16E888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E3A4C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CHEVRON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C369F9F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966B8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A71E6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468738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BE70D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FAFD5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D585F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801CC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7DD014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4867B0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2A6F8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06039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C44E0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F2801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29D85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5E3CF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5630E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409E6E2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49, 51, 89, 91, 86, 88, 90, 95</w:t>
            </w:r>
          </w:p>
        </w:tc>
      </w:tr>
      <w:tr w:rsidR="003F479F" w:rsidRPr="00537551" w14:paraId="24641C20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69A5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D94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TEPNG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2A46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AE6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594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7A3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7B21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711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398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BB8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876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83C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616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B2D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DCC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323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182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88C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E52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DF1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99,100, 102, 58 </w:t>
            </w:r>
          </w:p>
        </w:tc>
      </w:tr>
      <w:tr w:rsidR="003F479F" w:rsidRPr="00537551" w14:paraId="63B9BFBA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C122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F01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NEWCROSS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B224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FEC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AB5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945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1456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BB4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268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8759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4DE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785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E71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162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A40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231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09F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1B3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334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DD3" w14:textId="7F2749CD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24 </w:t>
            </w:r>
            <w:r w:rsidR="00D7573C"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(Transferred</w:t>
            </w: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to NPDC)</w:t>
            </w:r>
          </w:p>
        </w:tc>
      </w:tr>
      <w:tr w:rsidR="004524C4" w:rsidRPr="00537551" w14:paraId="0F016F3D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7FD27F2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5F265E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FEPDCL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3C137A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EC410F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CB2E3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B7E7A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3E505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9C609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322B9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3BE21A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1EFF67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39018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FCCCE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E4E3FA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EC627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8AAB6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DD5F9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A9C66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2E2CD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47C48C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83, 85</w:t>
            </w:r>
          </w:p>
        </w:tc>
      </w:tr>
      <w:tr w:rsidR="003F479F" w:rsidRPr="00537551" w14:paraId="297DF344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2252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6F3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EROTON/ OML 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73FD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A24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50D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1F4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510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FF4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796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458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E90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E3B2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28.8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E1B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9F8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5EB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BC0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CDD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3EEC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16.2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C10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BC2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</w:t>
            </w:r>
          </w:p>
        </w:tc>
      </w:tr>
      <w:tr w:rsidR="004524C4" w:rsidRPr="00537551" w14:paraId="095F2AF8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EA30CC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65EEBA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AITEO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846FCA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DC182B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C02A0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18307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07553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15CE39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394E69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25DE4C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1E5E3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310449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24E12E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DF404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B1E83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258F1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DEE754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156F5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15E55D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1114F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29</w:t>
            </w:r>
          </w:p>
        </w:tc>
      </w:tr>
      <w:tr w:rsidR="003F479F" w:rsidRPr="00537551" w14:paraId="12FC18DF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25B7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AB1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BELEMA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0B8B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9A1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CF2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D58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4A2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361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6AA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EE0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361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1AD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DDE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D6A3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FE6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E74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0A9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62D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314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A84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</w:t>
            </w:r>
          </w:p>
        </w:tc>
      </w:tr>
      <w:tr w:rsidR="004524C4" w:rsidRPr="00537551" w14:paraId="03DF8C9B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52CB65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F51DE3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SEPLAT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C7065A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4B75C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F206E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0044F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E63225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28E5D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806C76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71D2AF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05159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1980D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06FB8A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0BB9A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1DD42F6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05EA4C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E3E56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6E426A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AB17F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C3A6B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53</w:t>
            </w:r>
          </w:p>
        </w:tc>
      </w:tr>
      <w:tr w:rsidR="003F479F" w:rsidRPr="00537551" w14:paraId="2099BD89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CCC8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F08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WAEP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EC51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2BCA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918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D46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F2E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30B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7BF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FE3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046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CD4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1C93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5EC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BDE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3D0A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597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D45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10C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D0E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71, 72</w:t>
            </w:r>
          </w:p>
        </w:tc>
      </w:tr>
      <w:tr w:rsidR="004524C4" w:rsidRPr="00537551" w14:paraId="48BB64FB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08F567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BB58F2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AMNI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54FFE4D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8DBA74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DACA6A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8160E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6F65C6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DA006F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F3807C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38E184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D47541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718B1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F29713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9A8EF0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76A81A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FBBB74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353334C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E3C2A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AF448D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BE5C4C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52</w:t>
            </w:r>
          </w:p>
        </w:tc>
      </w:tr>
      <w:tr w:rsidR="004524C4" w:rsidRPr="00537551" w14:paraId="1851E80E" w14:textId="77777777" w:rsidTr="003F479F">
        <w:trPr>
          <w:trHeight w:val="297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81DC4BA" w14:textId="77777777" w:rsidR="004524C4" w:rsidRPr="00537551" w:rsidRDefault="004524C4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91101B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HHOG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7BA3C4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4691AF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4FCD9A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8F5D6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AFFAED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DE3F15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CAF1C2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4D8EEAB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1490DC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AA28EA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9471361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6BF35FE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0875599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EBA008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671765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1F931EC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FFCE600" w14:textId="77777777" w:rsidR="004524C4" w:rsidRPr="00537551" w:rsidRDefault="004524C4">
            <w:pPr>
              <w:jc w:val="right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1081D7" w14:textId="77777777" w:rsidR="004524C4" w:rsidRPr="00537551" w:rsidRDefault="004524C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</w:t>
            </w:r>
          </w:p>
        </w:tc>
      </w:tr>
    </w:tbl>
    <w:p w14:paraId="1F411B7E" w14:textId="737A03E3" w:rsidR="00AE1795" w:rsidRPr="00537551" w:rsidRDefault="000239E4" w:rsidP="00AE1795">
      <w:p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>Source: NUIMS</w:t>
      </w:r>
    </w:p>
    <w:p w14:paraId="71F8BF50" w14:textId="77777777" w:rsidR="000239E4" w:rsidRPr="00537551" w:rsidRDefault="000239E4" w:rsidP="00AE1795">
      <w:pPr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</w:p>
    <w:p w14:paraId="4A5A8A6A" w14:textId="77777777" w:rsidR="000239E4" w:rsidRPr="00537551" w:rsidRDefault="000239E4" w:rsidP="00AE1795">
      <w:pPr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</w:p>
    <w:p w14:paraId="66E0D436" w14:textId="77777777" w:rsidR="000239E4" w:rsidRPr="00537551" w:rsidRDefault="000239E4" w:rsidP="00AE1795">
      <w:pPr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</w:p>
    <w:p w14:paraId="03DF46E5" w14:textId="4645406F" w:rsidR="00D16534" w:rsidRPr="00537551" w:rsidRDefault="00D16534" w:rsidP="00C45D8B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</w:rPr>
        <w:lastRenderedPageBreak/>
        <w:t>Confirmation of Cash Call Budget in 20</w:t>
      </w:r>
      <w:r w:rsidR="00E61675" w:rsidRPr="00537551">
        <w:rPr>
          <w:rFonts w:asciiTheme="majorBidi" w:hAnsiTheme="majorBidi" w:cstheme="majorBidi"/>
          <w:b/>
          <w:bCs/>
          <w:sz w:val="22"/>
          <w:szCs w:val="22"/>
        </w:rPr>
        <w:t>23</w:t>
      </w:r>
    </w:p>
    <w:p w14:paraId="4ED7C25D" w14:textId="302AC08D" w:rsidR="00E025D9" w:rsidRPr="00537551" w:rsidRDefault="00E025D9" w:rsidP="00AE1795">
      <w:pPr>
        <w:spacing w:line="276" w:lineRule="auto"/>
        <w:rPr>
          <w:rFonts w:asciiTheme="majorBidi" w:hAnsiTheme="majorBidi" w:cstheme="majorBidi"/>
          <w:b/>
          <w:sz w:val="22"/>
          <w:szCs w:val="22"/>
        </w:rPr>
      </w:pPr>
    </w:p>
    <w:p w14:paraId="123A6F85" w14:textId="1DDD1D8F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Cs/>
          <w:sz w:val="22"/>
          <w:szCs w:val="22"/>
          <w:lang w:val="en-GB"/>
        </w:rPr>
        <w:t>The JV OPCOM approved cash call budget in 20</w:t>
      </w:r>
      <w:r w:rsidR="00E61675" w:rsidRPr="00537551">
        <w:rPr>
          <w:rFonts w:asciiTheme="majorBidi" w:hAnsiTheme="majorBidi" w:cstheme="majorBidi"/>
          <w:bCs/>
          <w:sz w:val="22"/>
          <w:szCs w:val="22"/>
          <w:lang w:val="en-GB"/>
        </w:rPr>
        <w:t>23</w:t>
      </w:r>
      <w:r w:rsidRPr="00537551">
        <w:rPr>
          <w:rFonts w:asciiTheme="majorBidi" w:hAnsiTheme="majorBidi" w:cstheme="majorBidi"/>
          <w:bCs/>
          <w:sz w:val="22"/>
          <w:szCs w:val="22"/>
          <w:lang w:val="en-GB"/>
        </w:rPr>
        <w:t xml:space="preserve"> for the 1</w:t>
      </w:r>
      <w:r w:rsidR="007D4FAA" w:rsidRPr="00537551">
        <w:rPr>
          <w:rFonts w:asciiTheme="majorBidi" w:hAnsiTheme="majorBidi" w:cstheme="majorBidi"/>
          <w:bCs/>
          <w:sz w:val="22"/>
          <w:szCs w:val="22"/>
          <w:lang w:val="en-GB"/>
        </w:rPr>
        <w:t>0</w:t>
      </w:r>
      <w:r w:rsidRPr="00537551">
        <w:rPr>
          <w:rFonts w:asciiTheme="majorBidi" w:hAnsiTheme="majorBidi" w:cstheme="majorBidi"/>
          <w:bCs/>
          <w:sz w:val="22"/>
          <w:szCs w:val="22"/>
          <w:lang w:val="en-GB"/>
        </w:rPr>
        <w:t xml:space="preserve"> NNPC JVs was US$</w:t>
      </w:r>
      <w:r w:rsidR="000239E4" w:rsidRPr="00537551">
        <w:rPr>
          <w:rFonts w:asciiTheme="majorBidi" w:hAnsiTheme="majorBidi" w:cstheme="majorBidi"/>
          <w:bCs/>
          <w:sz w:val="22"/>
          <w:szCs w:val="22"/>
          <w:lang w:val="en-GB"/>
        </w:rPr>
        <w:t>6</w:t>
      </w:r>
      <w:r w:rsidR="00E7584F" w:rsidRPr="00537551">
        <w:rPr>
          <w:rFonts w:asciiTheme="majorBidi" w:hAnsiTheme="majorBidi" w:cstheme="majorBidi"/>
          <w:bCs/>
          <w:sz w:val="22"/>
          <w:szCs w:val="22"/>
          <w:lang w:val="en-GB"/>
        </w:rPr>
        <w:t>.</w:t>
      </w:r>
      <w:r w:rsidR="000239E4" w:rsidRPr="00537551">
        <w:rPr>
          <w:rFonts w:asciiTheme="majorBidi" w:hAnsiTheme="majorBidi" w:cstheme="majorBidi"/>
          <w:bCs/>
          <w:sz w:val="22"/>
          <w:szCs w:val="22"/>
          <w:lang w:val="en-GB"/>
        </w:rPr>
        <w:t>668</w:t>
      </w:r>
      <w:r w:rsidR="00E7584F" w:rsidRPr="00537551">
        <w:rPr>
          <w:rFonts w:asciiTheme="majorBidi" w:hAnsiTheme="majorBidi" w:cstheme="majorBidi"/>
          <w:bCs/>
          <w:sz w:val="22"/>
          <w:szCs w:val="22"/>
          <w:lang w:val="en-GB"/>
        </w:rPr>
        <w:t xml:space="preserve"> billion</w:t>
      </w:r>
      <w:r w:rsidR="00E61675" w:rsidRPr="00537551">
        <w:rPr>
          <w:rFonts w:asciiTheme="majorBidi" w:hAnsiTheme="majorBidi" w:cstheme="majorBidi"/>
          <w:bCs/>
          <w:sz w:val="22"/>
          <w:szCs w:val="22"/>
          <w:lang w:val="en-GB"/>
        </w:rPr>
        <w:t xml:space="preserve"> </w:t>
      </w:r>
      <w:r w:rsidRPr="00537551">
        <w:rPr>
          <w:rFonts w:asciiTheme="majorBidi" w:hAnsiTheme="majorBidi" w:cstheme="majorBidi"/>
          <w:bCs/>
          <w:sz w:val="22"/>
          <w:szCs w:val="22"/>
          <w:lang w:val="en-GB"/>
        </w:rPr>
        <w:t>as shown in table 2. below:</w:t>
      </w:r>
    </w:p>
    <w:p w14:paraId="0959F8CA" w14:textId="77777777" w:rsidR="00BF5D56" w:rsidRPr="00537551" w:rsidRDefault="00BF5D56" w:rsidP="00AE1795">
      <w:pPr>
        <w:pStyle w:val="ListParagraph"/>
        <w:spacing w:line="276" w:lineRule="auto"/>
        <w:jc w:val="both"/>
        <w:rPr>
          <w:rFonts w:asciiTheme="majorBidi" w:hAnsiTheme="majorBidi" w:cstheme="majorBidi"/>
          <w:sz w:val="22"/>
          <w:szCs w:val="22"/>
        </w:rPr>
      </w:pPr>
    </w:p>
    <w:p w14:paraId="0878AAD7" w14:textId="316BB81A" w:rsidR="00A061D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bookmarkStart w:id="2" w:name="_Hlk27719911"/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Table 2. OPCOM 20</w:t>
      </w:r>
      <w:r w:rsidR="00E61675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23</w:t>
      </w: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approved cash call budget</w:t>
      </w:r>
    </w:p>
    <w:tbl>
      <w:tblPr>
        <w:tblStyle w:val="PlainTable12"/>
        <w:tblW w:w="12760" w:type="dxa"/>
        <w:tblLook w:val="04A0" w:firstRow="1" w:lastRow="0" w:firstColumn="1" w:lastColumn="0" w:noHBand="0" w:noVBand="1"/>
      </w:tblPr>
      <w:tblGrid>
        <w:gridCol w:w="613"/>
        <w:gridCol w:w="2628"/>
        <w:gridCol w:w="906"/>
        <w:gridCol w:w="1616"/>
        <w:gridCol w:w="1625"/>
        <w:gridCol w:w="1600"/>
        <w:gridCol w:w="1643"/>
        <w:gridCol w:w="1266"/>
        <w:gridCol w:w="1561"/>
      </w:tblGrid>
      <w:tr w:rsidR="00BD66D1" w:rsidRPr="00537551" w14:paraId="34A55F56" w14:textId="77777777" w:rsidTr="00917A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  <w:hideMark/>
          </w:tcPr>
          <w:p w14:paraId="795FB199" w14:textId="77777777" w:rsidR="00BD66D1" w:rsidRPr="00537551" w:rsidRDefault="00BD66D1" w:rsidP="00BD66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S/N</w:t>
            </w:r>
          </w:p>
        </w:tc>
        <w:tc>
          <w:tcPr>
            <w:tcW w:w="2324" w:type="dxa"/>
            <w:vAlign w:val="center"/>
            <w:hideMark/>
          </w:tcPr>
          <w:p w14:paraId="672D3696" w14:textId="77777777" w:rsidR="00BD66D1" w:rsidRPr="00537551" w:rsidRDefault="00BD66D1" w:rsidP="00BD66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COMPANY</w:t>
            </w:r>
          </w:p>
        </w:tc>
        <w:tc>
          <w:tcPr>
            <w:tcW w:w="792" w:type="dxa"/>
            <w:vAlign w:val="center"/>
            <w:hideMark/>
          </w:tcPr>
          <w:p w14:paraId="4C940A02" w14:textId="77777777" w:rsidR="00BD66D1" w:rsidRPr="00537551" w:rsidRDefault="00BD66D1" w:rsidP="00BD66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% NNPC SHARE</w:t>
            </w:r>
          </w:p>
        </w:tc>
        <w:tc>
          <w:tcPr>
            <w:tcW w:w="4825" w:type="dxa"/>
            <w:gridSpan w:val="3"/>
            <w:vAlign w:val="center"/>
            <w:hideMark/>
          </w:tcPr>
          <w:p w14:paraId="6650CFAF" w14:textId="30F7E2E1" w:rsidR="00BD66D1" w:rsidRPr="00537551" w:rsidRDefault="00BD66D1" w:rsidP="00BD66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TOTAL APPROVED BUDGET</w:t>
            </w:r>
          </w:p>
        </w:tc>
        <w:tc>
          <w:tcPr>
            <w:tcW w:w="4206" w:type="dxa"/>
            <w:gridSpan w:val="3"/>
            <w:noWrap/>
            <w:vAlign w:val="center"/>
            <w:hideMark/>
          </w:tcPr>
          <w:p w14:paraId="453C4810" w14:textId="77777777" w:rsidR="00BD66D1" w:rsidRPr="00537551" w:rsidRDefault="00BD66D1" w:rsidP="00BD66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APPROVED BUDGET </w:t>
            </w:r>
            <w:r w:rsidRPr="00537551">
              <w:rPr>
                <w:rFonts w:asciiTheme="majorBidi" w:hAnsiTheme="majorBidi" w:cstheme="majorBidi"/>
                <w:sz w:val="20"/>
                <w:szCs w:val="20"/>
              </w:rPr>
              <w:br/>
              <w:t>NNPC SHARE</w:t>
            </w:r>
          </w:p>
        </w:tc>
      </w:tr>
      <w:tr w:rsidR="00BD66D1" w:rsidRPr="00537551" w14:paraId="62C2BBA6" w14:textId="77777777" w:rsidTr="0091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  <w:hideMark/>
          </w:tcPr>
          <w:p w14:paraId="474731B2" w14:textId="30C7AA3B" w:rsidR="00BD66D1" w:rsidRPr="00537551" w:rsidRDefault="00BD66D1" w:rsidP="00BD66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4" w:type="dxa"/>
            <w:vAlign w:val="center"/>
            <w:hideMark/>
          </w:tcPr>
          <w:p w14:paraId="114A5022" w14:textId="76DA60C3" w:rsidR="00BD66D1" w:rsidRPr="00537551" w:rsidRDefault="00BD66D1" w:rsidP="00BD66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  <w:hideMark/>
          </w:tcPr>
          <w:p w14:paraId="6AF0F35A" w14:textId="32BF160C" w:rsidR="00BD66D1" w:rsidRPr="00537551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00" w:type="dxa"/>
            <w:vAlign w:val="center"/>
            <w:hideMark/>
          </w:tcPr>
          <w:p w14:paraId="38B4BD14" w14:textId="6E93A9C1" w:rsidR="00BD66D1" w:rsidRPr="00537551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 NAIRA</w:t>
            </w:r>
          </w:p>
        </w:tc>
        <w:tc>
          <w:tcPr>
            <w:tcW w:w="1625" w:type="dxa"/>
            <w:vAlign w:val="center"/>
            <w:hideMark/>
          </w:tcPr>
          <w:p w14:paraId="08C68C00" w14:textId="1A75D733" w:rsidR="00BD66D1" w:rsidRPr="00537551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 DOLLAR</w:t>
            </w:r>
          </w:p>
        </w:tc>
        <w:tc>
          <w:tcPr>
            <w:tcW w:w="1600" w:type="dxa"/>
            <w:vAlign w:val="center"/>
            <w:hideMark/>
          </w:tcPr>
          <w:p w14:paraId="43F58669" w14:textId="42996E7B" w:rsidR="00BD66D1" w:rsidRPr="00537551" w:rsidRDefault="00BD66D1" w:rsidP="00DA4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EQUIVALENT DOLLAR @ $1/N</w:t>
            </w:r>
            <w:r w:rsidR="00DA429B"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435.57 </w:t>
            </w:r>
          </w:p>
        </w:tc>
        <w:tc>
          <w:tcPr>
            <w:tcW w:w="1643" w:type="dxa"/>
            <w:vAlign w:val="center"/>
            <w:hideMark/>
          </w:tcPr>
          <w:p w14:paraId="3D323CA4" w14:textId="225A68B9" w:rsidR="00BD66D1" w:rsidRPr="00537551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 NAIRA</w:t>
            </w:r>
          </w:p>
        </w:tc>
        <w:tc>
          <w:tcPr>
            <w:tcW w:w="1223" w:type="dxa"/>
            <w:vAlign w:val="center"/>
            <w:hideMark/>
          </w:tcPr>
          <w:p w14:paraId="4B4D38E4" w14:textId="4C3CA5BB" w:rsidR="00BD66D1" w:rsidRPr="00537551" w:rsidRDefault="00BD66D1" w:rsidP="00BD66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 DOLLAR</w:t>
            </w:r>
          </w:p>
        </w:tc>
        <w:tc>
          <w:tcPr>
            <w:tcW w:w="1340" w:type="dxa"/>
            <w:vAlign w:val="center"/>
            <w:hideMark/>
          </w:tcPr>
          <w:p w14:paraId="6C8C7072" w14:textId="3DE1AC69" w:rsidR="00BD66D1" w:rsidRPr="00537551" w:rsidRDefault="00BD66D1" w:rsidP="00DA42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EQUIVALENT DOLLAR @ $1/N</w:t>
            </w:r>
            <w:r w:rsidR="00DA429B"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435.57 </w:t>
            </w:r>
          </w:p>
        </w:tc>
      </w:tr>
      <w:tr w:rsidR="00BD66D1" w:rsidRPr="00537551" w14:paraId="71F5ADC6" w14:textId="77777777" w:rsidTr="00917A81">
        <w:trPr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  <w:hideMark/>
          </w:tcPr>
          <w:p w14:paraId="63A5C16B" w14:textId="18E7943B" w:rsidR="00BD66D1" w:rsidRPr="00537551" w:rsidRDefault="00BD66D1" w:rsidP="00BD66D1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4" w:type="dxa"/>
            <w:vAlign w:val="center"/>
            <w:hideMark/>
          </w:tcPr>
          <w:p w14:paraId="68FA1836" w14:textId="072E6D42" w:rsidR="00BD66D1" w:rsidRPr="00537551" w:rsidRDefault="00BD66D1" w:rsidP="00BD66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  <w:hideMark/>
          </w:tcPr>
          <w:p w14:paraId="5D7FB07F" w14:textId="1B223DF1" w:rsidR="00BD66D1" w:rsidRPr="00537551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00" w:type="dxa"/>
            <w:noWrap/>
            <w:vAlign w:val="center"/>
            <w:hideMark/>
          </w:tcPr>
          <w:p w14:paraId="06A2F306" w14:textId="5580B045" w:rsidR="00BD66D1" w:rsidRPr="00537551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N'000</w:t>
            </w:r>
          </w:p>
        </w:tc>
        <w:tc>
          <w:tcPr>
            <w:tcW w:w="1625" w:type="dxa"/>
            <w:noWrap/>
            <w:vAlign w:val="center"/>
            <w:hideMark/>
          </w:tcPr>
          <w:p w14:paraId="3451DC76" w14:textId="5A53F7D2" w:rsidR="00BD66D1" w:rsidRPr="00537551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$'000</w:t>
            </w:r>
          </w:p>
        </w:tc>
        <w:tc>
          <w:tcPr>
            <w:tcW w:w="1600" w:type="dxa"/>
            <w:noWrap/>
            <w:vAlign w:val="center"/>
            <w:hideMark/>
          </w:tcPr>
          <w:p w14:paraId="438365F2" w14:textId="40631F60" w:rsidR="00BD66D1" w:rsidRPr="00537551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EQ$'000</w:t>
            </w:r>
          </w:p>
        </w:tc>
        <w:tc>
          <w:tcPr>
            <w:tcW w:w="1643" w:type="dxa"/>
            <w:noWrap/>
            <w:vAlign w:val="center"/>
            <w:hideMark/>
          </w:tcPr>
          <w:p w14:paraId="22EACEE8" w14:textId="5D12B0FC" w:rsidR="00BD66D1" w:rsidRPr="00537551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N'000</w:t>
            </w:r>
          </w:p>
        </w:tc>
        <w:tc>
          <w:tcPr>
            <w:tcW w:w="1223" w:type="dxa"/>
            <w:noWrap/>
            <w:vAlign w:val="center"/>
            <w:hideMark/>
          </w:tcPr>
          <w:p w14:paraId="25105387" w14:textId="32A1DB85" w:rsidR="00BD66D1" w:rsidRPr="00537551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$'000</w:t>
            </w:r>
          </w:p>
        </w:tc>
        <w:tc>
          <w:tcPr>
            <w:tcW w:w="1340" w:type="dxa"/>
            <w:noWrap/>
            <w:vAlign w:val="center"/>
            <w:hideMark/>
          </w:tcPr>
          <w:p w14:paraId="7E613330" w14:textId="795840B9" w:rsidR="00BD66D1" w:rsidRPr="00537551" w:rsidRDefault="00BD66D1" w:rsidP="00BD66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EQ$'000</w:t>
            </w:r>
          </w:p>
        </w:tc>
      </w:tr>
      <w:tr w:rsidR="00170287" w:rsidRPr="00537551" w14:paraId="5314103F" w14:textId="77777777" w:rsidTr="0091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  <w:hideMark/>
          </w:tcPr>
          <w:p w14:paraId="68D316B5" w14:textId="0F2F946D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324" w:type="dxa"/>
            <w:vAlign w:val="center"/>
            <w:hideMark/>
          </w:tcPr>
          <w:p w14:paraId="051B1605" w14:textId="77777777" w:rsidR="00170287" w:rsidRPr="00537551" w:rsidRDefault="00170287" w:rsidP="00170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NNPC/CNL</w:t>
            </w:r>
          </w:p>
        </w:tc>
        <w:tc>
          <w:tcPr>
            <w:tcW w:w="792" w:type="dxa"/>
            <w:vAlign w:val="center"/>
            <w:hideMark/>
          </w:tcPr>
          <w:p w14:paraId="7B285F62" w14:textId="171C4928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600" w:type="dxa"/>
            <w:noWrap/>
            <w:vAlign w:val="center"/>
          </w:tcPr>
          <w:p w14:paraId="56E01AD3" w14:textId="5E27403C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495,858,927</w:t>
            </w:r>
          </w:p>
        </w:tc>
        <w:tc>
          <w:tcPr>
            <w:tcW w:w="1625" w:type="dxa"/>
            <w:noWrap/>
            <w:vAlign w:val="center"/>
          </w:tcPr>
          <w:p w14:paraId="6E7203F7" w14:textId="5C175FF3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1,156,628</w:t>
            </w:r>
          </w:p>
        </w:tc>
        <w:tc>
          <w:tcPr>
            <w:tcW w:w="1600" w:type="dxa"/>
            <w:noWrap/>
            <w:vAlign w:val="center"/>
          </w:tcPr>
          <w:p w14:paraId="270F097A" w14:textId="3BC264A0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2,295,158</w:t>
            </w:r>
          </w:p>
        </w:tc>
        <w:tc>
          <w:tcPr>
            <w:tcW w:w="1643" w:type="dxa"/>
            <w:noWrap/>
            <w:vAlign w:val="center"/>
          </w:tcPr>
          <w:p w14:paraId="06EB52C8" w14:textId="7784A0FD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297,515,356.20</w:t>
            </w:r>
          </w:p>
        </w:tc>
        <w:tc>
          <w:tcPr>
            <w:tcW w:w="1223" w:type="dxa"/>
            <w:noWrap/>
            <w:vAlign w:val="center"/>
          </w:tcPr>
          <w:p w14:paraId="0CD384BF" w14:textId="2CE40867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693,976.80</w:t>
            </w:r>
          </w:p>
        </w:tc>
        <w:tc>
          <w:tcPr>
            <w:tcW w:w="1340" w:type="dxa"/>
            <w:noWrap/>
            <w:vAlign w:val="center"/>
          </w:tcPr>
          <w:p w14:paraId="29984ECE" w14:textId="37D7E624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1,377,025.12</w:t>
            </w:r>
          </w:p>
        </w:tc>
      </w:tr>
      <w:tr w:rsidR="00170287" w:rsidRPr="00537551" w14:paraId="195AAB4B" w14:textId="77777777" w:rsidTr="00525A4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43C031CE" w14:textId="29B1E12C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324" w:type="dxa"/>
            <w:vAlign w:val="center"/>
            <w:hideMark/>
          </w:tcPr>
          <w:p w14:paraId="3F437B69" w14:textId="77777777" w:rsidR="00170287" w:rsidRPr="00537551" w:rsidRDefault="00170287" w:rsidP="00170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NNPC/TEPNG</w:t>
            </w:r>
          </w:p>
        </w:tc>
        <w:tc>
          <w:tcPr>
            <w:tcW w:w="792" w:type="dxa"/>
            <w:vAlign w:val="center"/>
            <w:hideMark/>
          </w:tcPr>
          <w:p w14:paraId="1AE2413D" w14:textId="4D44E444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600" w:type="dxa"/>
            <w:noWrap/>
            <w:vAlign w:val="bottom"/>
          </w:tcPr>
          <w:p w14:paraId="74ED8FAF" w14:textId="7CB24C69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495,858,927 </w:t>
            </w:r>
          </w:p>
        </w:tc>
        <w:tc>
          <w:tcPr>
            <w:tcW w:w="1625" w:type="dxa"/>
            <w:noWrap/>
            <w:vAlign w:val="bottom"/>
          </w:tcPr>
          <w:p w14:paraId="58AE1433" w14:textId="7732D893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1,156,628 </w:t>
            </w:r>
          </w:p>
        </w:tc>
        <w:tc>
          <w:tcPr>
            <w:tcW w:w="1600" w:type="dxa"/>
            <w:noWrap/>
            <w:vAlign w:val="bottom"/>
          </w:tcPr>
          <w:p w14:paraId="2949CA76" w14:textId="71F212FD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2,295,158 </w:t>
            </w:r>
          </w:p>
        </w:tc>
        <w:tc>
          <w:tcPr>
            <w:tcW w:w="1643" w:type="dxa"/>
            <w:noWrap/>
            <w:vAlign w:val="center"/>
          </w:tcPr>
          <w:p w14:paraId="0EE8D3DB" w14:textId="23BDFB4A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297,515,356.20</w:t>
            </w:r>
          </w:p>
        </w:tc>
        <w:tc>
          <w:tcPr>
            <w:tcW w:w="1223" w:type="dxa"/>
            <w:noWrap/>
            <w:vAlign w:val="center"/>
          </w:tcPr>
          <w:p w14:paraId="15143AE0" w14:textId="15646B5E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693,976.80</w:t>
            </w:r>
          </w:p>
        </w:tc>
        <w:tc>
          <w:tcPr>
            <w:tcW w:w="1340" w:type="dxa"/>
            <w:noWrap/>
            <w:vAlign w:val="center"/>
          </w:tcPr>
          <w:p w14:paraId="44234D56" w14:textId="344FF3FC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1,377,025.12</w:t>
            </w:r>
          </w:p>
        </w:tc>
      </w:tr>
      <w:tr w:rsidR="00170287" w:rsidRPr="00537551" w14:paraId="38318506" w14:textId="77777777" w:rsidTr="0091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39796A8C" w14:textId="28182F46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2324" w:type="dxa"/>
            <w:vAlign w:val="center"/>
          </w:tcPr>
          <w:p w14:paraId="01F9519B" w14:textId="6D4DF346" w:rsidR="00170287" w:rsidRPr="00537551" w:rsidRDefault="00170287" w:rsidP="00170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HEIRS HOLDINGS</w:t>
            </w:r>
          </w:p>
        </w:tc>
        <w:tc>
          <w:tcPr>
            <w:tcW w:w="792" w:type="dxa"/>
            <w:vAlign w:val="center"/>
          </w:tcPr>
          <w:p w14:paraId="54BC6B7E" w14:textId="4436881E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600" w:type="dxa"/>
            <w:noWrap/>
            <w:vAlign w:val="center"/>
          </w:tcPr>
          <w:p w14:paraId="5B74A5DA" w14:textId="6375989B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61,986,171</w:t>
            </w:r>
          </w:p>
        </w:tc>
        <w:tc>
          <w:tcPr>
            <w:tcW w:w="1625" w:type="dxa"/>
            <w:noWrap/>
            <w:vAlign w:val="center"/>
          </w:tcPr>
          <w:p w14:paraId="250B8E50" w14:textId="23029BDC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143,556.00</w:t>
            </w:r>
          </w:p>
        </w:tc>
        <w:tc>
          <w:tcPr>
            <w:tcW w:w="1600" w:type="dxa"/>
            <w:noWrap/>
            <w:vAlign w:val="center"/>
          </w:tcPr>
          <w:p w14:paraId="475F5F0A" w14:textId="50732E05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285,867.00</w:t>
            </w:r>
          </w:p>
        </w:tc>
        <w:tc>
          <w:tcPr>
            <w:tcW w:w="1643" w:type="dxa"/>
            <w:noWrap/>
            <w:vAlign w:val="center"/>
          </w:tcPr>
          <w:p w14:paraId="30CDE384" w14:textId="798DAD90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37,191,702.60</w:t>
            </w:r>
          </w:p>
        </w:tc>
        <w:tc>
          <w:tcPr>
            <w:tcW w:w="1223" w:type="dxa"/>
            <w:noWrap/>
            <w:vAlign w:val="center"/>
          </w:tcPr>
          <w:p w14:paraId="659E1378" w14:textId="320ED030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86,133.60</w:t>
            </w:r>
          </w:p>
        </w:tc>
        <w:tc>
          <w:tcPr>
            <w:tcW w:w="1340" w:type="dxa"/>
            <w:noWrap/>
            <w:vAlign w:val="center"/>
          </w:tcPr>
          <w:p w14:paraId="7C5DDE99" w14:textId="56417AD6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171,519.88</w:t>
            </w:r>
          </w:p>
        </w:tc>
      </w:tr>
      <w:tr w:rsidR="00170287" w:rsidRPr="00537551" w14:paraId="4EB87197" w14:textId="77777777" w:rsidTr="00917A8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46240B6B" w14:textId="42DA658C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2324" w:type="dxa"/>
            <w:vAlign w:val="center"/>
            <w:hideMark/>
          </w:tcPr>
          <w:p w14:paraId="6FD6F39E" w14:textId="77777777" w:rsidR="00170287" w:rsidRPr="00537551" w:rsidRDefault="00170287" w:rsidP="00170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NNPC/FEPL</w:t>
            </w:r>
          </w:p>
        </w:tc>
        <w:tc>
          <w:tcPr>
            <w:tcW w:w="792" w:type="dxa"/>
            <w:vAlign w:val="center"/>
            <w:hideMark/>
          </w:tcPr>
          <w:p w14:paraId="244CD5E2" w14:textId="18E47EE1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600" w:type="dxa"/>
            <w:noWrap/>
            <w:vAlign w:val="center"/>
          </w:tcPr>
          <w:p w14:paraId="32B5FEB8" w14:textId="3F1E68C8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95,900,327.01</w:t>
            </w:r>
          </w:p>
        </w:tc>
        <w:tc>
          <w:tcPr>
            <w:tcW w:w="1625" w:type="dxa"/>
            <w:noWrap/>
            <w:vAlign w:val="center"/>
          </w:tcPr>
          <w:p w14:paraId="0AF9947E" w14:textId="6B17F31F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224,187.05</w:t>
            </w:r>
          </w:p>
        </w:tc>
        <w:tc>
          <w:tcPr>
            <w:tcW w:w="1600" w:type="dxa"/>
            <w:noWrap/>
            <w:vAlign w:val="center"/>
          </w:tcPr>
          <w:p w14:paraId="23C2495E" w14:textId="1E2F3A84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444,359.07</w:t>
            </w:r>
          </w:p>
        </w:tc>
        <w:tc>
          <w:tcPr>
            <w:tcW w:w="1643" w:type="dxa"/>
            <w:noWrap/>
            <w:vAlign w:val="center"/>
          </w:tcPr>
          <w:p w14:paraId="6F855956" w14:textId="233736EA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57,540,196.21</w:t>
            </w:r>
          </w:p>
        </w:tc>
        <w:tc>
          <w:tcPr>
            <w:tcW w:w="1223" w:type="dxa"/>
            <w:noWrap/>
            <w:vAlign w:val="center"/>
          </w:tcPr>
          <w:p w14:paraId="69C12F4D" w14:textId="47CB8992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134,512.23</w:t>
            </w:r>
          </w:p>
        </w:tc>
        <w:tc>
          <w:tcPr>
            <w:tcW w:w="1340" w:type="dxa"/>
            <w:noWrap/>
            <w:vAlign w:val="center"/>
          </w:tcPr>
          <w:p w14:paraId="33408EF1" w14:textId="76FA1C50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266,615.44</w:t>
            </w:r>
          </w:p>
        </w:tc>
      </w:tr>
      <w:tr w:rsidR="00170287" w:rsidRPr="00537551" w14:paraId="2ADA54BC" w14:textId="77777777" w:rsidTr="0091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14EA96FC" w14:textId="4F7692E3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2324" w:type="dxa"/>
            <w:vAlign w:val="center"/>
            <w:hideMark/>
          </w:tcPr>
          <w:p w14:paraId="06AEEEF5" w14:textId="472C5357" w:rsidR="00170287" w:rsidRPr="00537551" w:rsidRDefault="00170287" w:rsidP="00170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NNPC/NEOL</w:t>
            </w:r>
          </w:p>
        </w:tc>
        <w:tc>
          <w:tcPr>
            <w:tcW w:w="792" w:type="dxa"/>
            <w:vAlign w:val="center"/>
            <w:hideMark/>
          </w:tcPr>
          <w:p w14:paraId="0011E355" w14:textId="4A9CB1BA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600" w:type="dxa"/>
            <w:noWrap/>
            <w:vAlign w:val="center"/>
          </w:tcPr>
          <w:p w14:paraId="494ADB71" w14:textId="1EECFA35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40,580,509</w:t>
            </w:r>
          </w:p>
        </w:tc>
        <w:tc>
          <w:tcPr>
            <w:tcW w:w="1625" w:type="dxa"/>
            <w:noWrap/>
            <w:vAlign w:val="center"/>
          </w:tcPr>
          <w:p w14:paraId="57D1544B" w14:textId="464C2277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88349</w:t>
            </w:r>
          </w:p>
        </w:tc>
        <w:tc>
          <w:tcPr>
            <w:tcW w:w="1600" w:type="dxa"/>
            <w:noWrap/>
            <w:vAlign w:val="center"/>
          </w:tcPr>
          <w:p w14:paraId="149BAB59" w14:textId="48940343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181515</w:t>
            </w:r>
          </w:p>
        </w:tc>
        <w:tc>
          <w:tcPr>
            <w:tcW w:w="1643" w:type="dxa"/>
            <w:noWrap/>
            <w:vAlign w:val="center"/>
          </w:tcPr>
          <w:p w14:paraId="3309309A" w14:textId="57EEE247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24,348,305.40</w:t>
            </w:r>
          </w:p>
        </w:tc>
        <w:tc>
          <w:tcPr>
            <w:tcW w:w="1223" w:type="dxa"/>
            <w:noWrap/>
            <w:vAlign w:val="center"/>
          </w:tcPr>
          <w:p w14:paraId="029A516D" w14:textId="7706581A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53,009.40</w:t>
            </w:r>
          </w:p>
        </w:tc>
        <w:tc>
          <w:tcPr>
            <w:tcW w:w="1340" w:type="dxa"/>
            <w:noWrap/>
            <w:vAlign w:val="center"/>
          </w:tcPr>
          <w:p w14:paraId="75326F07" w14:textId="3E7643C1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108,909.27</w:t>
            </w:r>
          </w:p>
        </w:tc>
      </w:tr>
      <w:tr w:rsidR="00170287" w:rsidRPr="00537551" w14:paraId="3D74C3B3" w14:textId="77777777" w:rsidTr="00917A8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14F17E26" w14:textId="12EDDEF1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2324" w:type="dxa"/>
            <w:vAlign w:val="center"/>
            <w:hideMark/>
          </w:tcPr>
          <w:p w14:paraId="0F814715" w14:textId="56A4BE30" w:rsidR="00170287" w:rsidRPr="00537551" w:rsidRDefault="00170287" w:rsidP="00170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NNPC/SPDC/TEPNG/NAOC JV</w:t>
            </w:r>
          </w:p>
        </w:tc>
        <w:tc>
          <w:tcPr>
            <w:tcW w:w="792" w:type="dxa"/>
            <w:vAlign w:val="center"/>
            <w:hideMark/>
          </w:tcPr>
          <w:p w14:paraId="6D90AAD9" w14:textId="0FA98063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600" w:type="dxa"/>
            <w:noWrap/>
            <w:vAlign w:val="center"/>
          </w:tcPr>
          <w:p w14:paraId="61F725D7" w14:textId="038EB296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635,561,815</w:t>
            </w:r>
          </w:p>
        </w:tc>
        <w:tc>
          <w:tcPr>
            <w:tcW w:w="1625" w:type="dxa"/>
            <w:noWrap/>
            <w:vAlign w:val="center"/>
          </w:tcPr>
          <w:p w14:paraId="61738F3B" w14:textId="1F6C15AD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1,393,410</w:t>
            </w:r>
          </w:p>
        </w:tc>
        <w:tc>
          <w:tcPr>
            <w:tcW w:w="1600" w:type="dxa"/>
            <w:noWrap/>
            <w:vAlign w:val="center"/>
          </w:tcPr>
          <w:p w14:paraId="294ABA61" w14:textId="5A0D52FB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2,852,231</w:t>
            </w:r>
          </w:p>
        </w:tc>
        <w:tc>
          <w:tcPr>
            <w:tcW w:w="1643" w:type="dxa"/>
            <w:noWrap/>
            <w:vAlign w:val="center"/>
          </w:tcPr>
          <w:p w14:paraId="32DCDCF4" w14:textId="35568EF6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381,337,089.00</w:t>
            </w:r>
          </w:p>
        </w:tc>
        <w:tc>
          <w:tcPr>
            <w:tcW w:w="1223" w:type="dxa"/>
            <w:noWrap/>
            <w:vAlign w:val="center"/>
          </w:tcPr>
          <w:p w14:paraId="5E153B94" w14:textId="144DFC22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836,046.00</w:t>
            </w:r>
          </w:p>
        </w:tc>
        <w:tc>
          <w:tcPr>
            <w:tcW w:w="1340" w:type="dxa"/>
            <w:noWrap/>
            <w:vAlign w:val="center"/>
          </w:tcPr>
          <w:p w14:paraId="6F9B8CC8" w14:textId="1B882326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1,711,535.79</w:t>
            </w:r>
          </w:p>
        </w:tc>
      </w:tr>
      <w:tr w:rsidR="00170287" w:rsidRPr="00537551" w14:paraId="434DB160" w14:textId="77777777" w:rsidTr="0091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43848B5C" w14:textId="4A8E7A2C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2324" w:type="dxa"/>
            <w:vAlign w:val="center"/>
            <w:hideMark/>
          </w:tcPr>
          <w:p w14:paraId="4EE32063" w14:textId="7AD77EBD" w:rsidR="00170287" w:rsidRPr="00537551" w:rsidRDefault="00170287" w:rsidP="00170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NNPC/NEWCROSS</w:t>
            </w:r>
          </w:p>
        </w:tc>
        <w:tc>
          <w:tcPr>
            <w:tcW w:w="792" w:type="dxa"/>
            <w:vAlign w:val="center"/>
            <w:hideMark/>
          </w:tcPr>
          <w:p w14:paraId="7A5E593E" w14:textId="2A2CD33C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highlight w:val="yellow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600" w:type="dxa"/>
            <w:noWrap/>
            <w:vAlign w:val="center"/>
          </w:tcPr>
          <w:p w14:paraId="10929337" w14:textId="6B50475D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45,754,524.24</w:t>
            </w:r>
          </w:p>
        </w:tc>
        <w:tc>
          <w:tcPr>
            <w:tcW w:w="1625" w:type="dxa"/>
            <w:noWrap/>
            <w:vAlign w:val="center"/>
          </w:tcPr>
          <w:p w14:paraId="622669D6" w14:textId="730DABE6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122,963.50</w:t>
            </w:r>
          </w:p>
        </w:tc>
        <w:tc>
          <w:tcPr>
            <w:tcW w:w="1600" w:type="dxa"/>
            <w:noWrap/>
            <w:vAlign w:val="center"/>
          </w:tcPr>
          <w:p w14:paraId="76B7342B" w14:textId="06B3B442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228,008.67</w:t>
            </w:r>
          </w:p>
        </w:tc>
        <w:tc>
          <w:tcPr>
            <w:tcW w:w="1643" w:type="dxa"/>
            <w:noWrap/>
            <w:vAlign w:val="center"/>
          </w:tcPr>
          <w:p w14:paraId="6D59585E" w14:textId="09F28936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27,452,714.54</w:t>
            </w:r>
          </w:p>
        </w:tc>
        <w:tc>
          <w:tcPr>
            <w:tcW w:w="1223" w:type="dxa"/>
            <w:noWrap/>
            <w:vAlign w:val="center"/>
          </w:tcPr>
          <w:p w14:paraId="17A00D01" w14:textId="1BB4CD04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73,778.10</w:t>
            </w:r>
          </w:p>
        </w:tc>
        <w:tc>
          <w:tcPr>
            <w:tcW w:w="1340" w:type="dxa"/>
            <w:noWrap/>
            <w:vAlign w:val="center"/>
          </w:tcPr>
          <w:p w14:paraId="721FA6C4" w14:textId="1A3BAEE0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136,805.20</w:t>
            </w:r>
          </w:p>
        </w:tc>
      </w:tr>
      <w:tr w:rsidR="00170287" w:rsidRPr="00537551" w14:paraId="2513303A" w14:textId="77777777" w:rsidTr="00917A8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169A999A" w14:textId="56F1D3C8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2324" w:type="dxa"/>
            <w:vAlign w:val="center"/>
            <w:hideMark/>
          </w:tcPr>
          <w:p w14:paraId="440367BC" w14:textId="77777777" w:rsidR="00170287" w:rsidRPr="00537551" w:rsidRDefault="00170287" w:rsidP="00170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NNPC/SEPLAT</w:t>
            </w:r>
          </w:p>
        </w:tc>
        <w:tc>
          <w:tcPr>
            <w:tcW w:w="792" w:type="dxa"/>
            <w:vAlign w:val="center"/>
            <w:hideMark/>
          </w:tcPr>
          <w:p w14:paraId="51AF7961" w14:textId="069D6127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600" w:type="dxa"/>
            <w:noWrap/>
            <w:vAlign w:val="center"/>
          </w:tcPr>
          <w:p w14:paraId="53D04F29" w14:textId="528B6FB3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31,383,441</w:t>
            </w:r>
          </w:p>
        </w:tc>
        <w:tc>
          <w:tcPr>
            <w:tcW w:w="1625" w:type="dxa"/>
            <w:noWrap/>
            <w:vAlign w:val="center"/>
          </w:tcPr>
          <w:p w14:paraId="7979B853" w14:textId="6D13FEC0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44,638</w:t>
            </w:r>
          </w:p>
        </w:tc>
        <w:tc>
          <w:tcPr>
            <w:tcW w:w="1600" w:type="dxa"/>
            <w:noWrap/>
            <w:vAlign w:val="center"/>
          </w:tcPr>
          <w:p w14:paraId="4DA13F96" w14:textId="12F4827F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116,689</w:t>
            </w:r>
          </w:p>
        </w:tc>
        <w:tc>
          <w:tcPr>
            <w:tcW w:w="1643" w:type="dxa"/>
            <w:noWrap/>
            <w:vAlign w:val="center"/>
          </w:tcPr>
          <w:p w14:paraId="3E114C03" w14:textId="133B4D5A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18,830,064.60</w:t>
            </w:r>
          </w:p>
        </w:tc>
        <w:tc>
          <w:tcPr>
            <w:tcW w:w="1223" w:type="dxa"/>
            <w:noWrap/>
            <w:vAlign w:val="center"/>
          </w:tcPr>
          <w:p w14:paraId="389DE5DC" w14:textId="2BF12538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26,782.80</w:t>
            </w:r>
          </w:p>
        </w:tc>
        <w:tc>
          <w:tcPr>
            <w:tcW w:w="1340" w:type="dxa"/>
            <w:noWrap/>
            <w:vAlign w:val="center"/>
          </w:tcPr>
          <w:p w14:paraId="1C87E970" w14:textId="37BE4843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70,013.66</w:t>
            </w:r>
          </w:p>
        </w:tc>
      </w:tr>
      <w:tr w:rsidR="00170287" w:rsidRPr="00537551" w14:paraId="54F7D683" w14:textId="77777777" w:rsidTr="00917A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6C2DDFEF" w14:textId="16568BC8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2324" w:type="dxa"/>
            <w:vAlign w:val="center"/>
            <w:hideMark/>
          </w:tcPr>
          <w:p w14:paraId="36F4BCE0" w14:textId="77777777" w:rsidR="00170287" w:rsidRPr="00537551" w:rsidRDefault="00170287" w:rsidP="00170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NNPC/AMNI</w:t>
            </w:r>
          </w:p>
        </w:tc>
        <w:tc>
          <w:tcPr>
            <w:tcW w:w="792" w:type="dxa"/>
            <w:vAlign w:val="center"/>
            <w:hideMark/>
          </w:tcPr>
          <w:p w14:paraId="65FEAA53" w14:textId="15E73F57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600" w:type="dxa"/>
            <w:noWrap/>
            <w:vAlign w:val="center"/>
            <w:hideMark/>
          </w:tcPr>
          <w:p w14:paraId="75D920E5" w14:textId="4F6676E9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1,529,964</w:t>
            </w:r>
          </w:p>
        </w:tc>
        <w:tc>
          <w:tcPr>
            <w:tcW w:w="1625" w:type="dxa"/>
            <w:noWrap/>
            <w:vAlign w:val="center"/>
            <w:hideMark/>
          </w:tcPr>
          <w:p w14:paraId="25CFDCDE" w14:textId="17AF7168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1600" w:type="dxa"/>
            <w:noWrap/>
            <w:vAlign w:val="center"/>
          </w:tcPr>
          <w:p w14:paraId="3258E4E0" w14:textId="147CDDDE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4,416</w:t>
            </w:r>
          </w:p>
        </w:tc>
        <w:tc>
          <w:tcPr>
            <w:tcW w:w="1643" w:type="dxa"/>
            <w:noWrap/>
            <w:vAlign w:val="center"/>
          </w:tcPr>
          <w:p w14:paraId="17513002" w14:textId="7881BADE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917,978.40</w:t>
            </w:r>
          </w:p>
        </w:tc>
        <w:tc>
          <w:tcPr>
            <w:tcW w:w="1223" w:type="dxa"/>
            <w:noWrap/>
            <w:vAlign w:val="center"/>
          </w:tcPr>
          <w:p w14:paraId="20AB6CE8" w14:textId="0297A280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542.40</w:t>
            </w:r>
          </w:p>
        </w:tc>
        <w:tc>
          <w:tcPr>
            <w:tcW w:w="1340" w:type="dxa"/>
            <w:noWrap/>
            <w:vAlign w:val="center"/>
          </w:tcPr>
          <w:p w14:paraId="6B7DD240" w14:textId="0CB541E7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2,649.93</w:t>
            </w:r>
          </w:p>
        </w:tc>
      </w:tr>
      <w:tr w:rsidR="00170287" w:rsidRPr="00537551" w14:paraId="2A280F37" w14:textId="77777777" w:rsidTr="00917A8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42ED43C5" w14:textId="734AA1E8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2324" w:type="dxa"/>
            <w:vAlign w:val="center"/>
            <w:hideMark/>
          </w:tcPr>
          <w:p w14:paraId="234DB0CA" w14:textId="1FD74267" w:rsidR="00170287" w:rsidRPr="00537551" w:rsidRDefault="00170287" w:rsidP="00170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OML 8688</w:t>
            </w:r>
          </w:p>
        </w:tc>
        <w:tc>
          <w:tcPr>
            <w:tcW w:w="792" w:type="dxa"/>
            <w:vAlign w:val="center"/>
            <w:hideMark/>
          </w:tcPr>
          <w:p w14:paraId="7683EF26" w14:textId="1E0C51F3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600" w:type="dxa"/>
            <w:noWrap/>
            <w:vAlign w:val="center"/>
          </w:tcPr>
          <w:p w14:paraId="3E7A86BB" w14:textId="499A01A4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9,393,482.29</w:t>
            </w:r>
          </w:p>
        </w:tc>
        <w:tc>
          <w:tcPr>
            <w:tcW w:w="1625" w:type="dxa"/>
            <w:noWrap/>
            <w:vAlign w:val="center"/>
          </w:tcPr>
          <w:p w14:paraId="7D8F8C92" w14:textId="43686713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30,162.91</w:t>
            </w:r>
          </w:p>
        </w:tc>
        <w:tc>
          <w:tcPr>
            <w:tcW w:w="1600" w:type="dxa"/>
            <w:noWrap/>
            <w:vAlign w:val="center"/>
          </w:tcPr>
          <w:p w14:paraId="0710B8AD" w14:textId="1F32C95A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51,728.86</w:t>
            </w:r>
          </w:p>
        </w:tc>
        <w:tc>
          <w:tcPr>
            <w:tcW w:w="1643" w:type="dxa"/>
            <w:noWrap/>
            <w:vAlign w:val="center"/>
          </w:tcPr>
          <w:p w14:paraId="27896D3C" w14:textId="4D405088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5,636,089.37</w:t>
            </w:r>
          </w:p>
        </w:tc>
        <w:tc>
          <w:tcPr>
            <w:tcW w:w="1223" w:type="dxa"/>
            <w:noWrap/>
            <w:vAlign w:val="center"/>
          </w:tcPr>
          <w:p w14:paraId="5E306CF7" w14:textId="3922EE6B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18,097.75</w:t>
            </w:r>
          </w:p>
        </w:tc>
        <w:tc>
          <w:tcPr>
            <w:tcW w:w="1340" w:type="dxa"/>
            <w:noWrap/>
            <w:vAlign w:val="center"/>
          </w:tcPr>
          <w:p w14:paraId="02D1153A" w14:textId="76D949D6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31,037.32</w:t>
            </w:r>
          </w:p>
        </w:tc>
      </w:tr>
      <w:tr w:rsidR="00170287" w:rsidRPr="00537551" w14:paraId="10A4B2AC" w14:textId="77777777" w:rsidTr="00525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747A390C" w14:textId="283C9F1D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2324" w:type="dxa"/>
            <w:vAlign w:val="center"/>
          </w:tcPr>
          <w:p w14:paraId="0FEB8610" w14:textId="34538115" w:rsidR="00170287" w:rsidRPr="00537551" w:rsidRDefault="00170287" w:rsidP="00170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NNPC/AITEO</w:t>
            </w:r>
          </w:p>
        </w:tc>
        <w:tc>
          <w:tcPr>
            <w:tcW w:w="792" w:type="dxa"/>
            <w:vAlign w:val="center"/>
          </w:tcPr>
          <w:p w14:paraId="5982BB4C" w14:textId="4B75418D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600" w:type="dxa"/>
            <w:noWrap/>
            <w:vAlign w:val="center"/>
          </w:tcPr>
          <w:p w14:paraId="07584840" w14:textId="5DDA908E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181,723,310.21</w:t>
            </w:r>
          </w:p>
        </w:tc>
        <w:tc>
          <w:tcPr>
            <w:tcW w:w="1625" w:type="dxa"/>
            <w:noWrap/>
            <w:vAlign w:val="center"/>
          </w:tcPr>
          <w:p w14:paraId="60D87978" w14:textId="07BB2D16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433,639.18</w:t>
            </w:r>
          </w:p>
        </w:tc>
        <w:tc>
          <w:tcPr>
            <w:tcW w:w="1600" w:type="dxa"/>
            <w:noWrap/>
            <w:vAlign w:val="center"/>
          </w:tcPr>
          <w:p w14:paraId="6BB8CF9A" w14:textId="277E882B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850,847.23</w:t>
            </w:r>
          </w:p>
        </w:tc>
        <w:tc>
          <w:tcPr>
            <w:tcW w:w="1643" w:type="dxa"/>
            <w:noWrap/>
            <w:vAlign w:val="center"/>
          </w:tcPr>
          <w:p w14:paraId="2C012D13" w14:textId="31F83391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109,033,986.13</w:t>
            </w:r>
          </w:p>
        </w:tc>
        <w:tc>
          <w:tcPr>
            <w:tcW w:w="1223" w:type="dxa"/>
            <w:noWrap/>
            <w:vAlign w:val="center"/>
          </w:tcPr>
          <w:p w14:paraId="442AFB8F" w14:textId="1F0FCA0D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260,183.51</w:t>
            </w:r>
          </w:p>
        </w:tc>
        <w:tc>
          <w:tcPr>
            <w:tcW w:w="1340" w:type="dxa"/>
            <w:noWrap/>
            <w:vAlign w:val="center"/>
          </w:tcPr>
          <w:p w14:paraId="400165A1" w14:textId="5E8C72F2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510,508.34</w:t>
            </w:r>
          </w:p>
        </w:tc>
      </w:tr>
      <w:tr w:rsidR="00170287" w:rsidRPr="00537551" w14:paraId="4988DA5C" w14:textId="77777777" w:rsidTr="00525A4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3FA88D3F" w14:textId="75C56C6F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2324" w:type="dxa"/>
            <w:vAlign w:val="center"/>
          </w:tcPr>
          <w:p w14:paraId="403F7078" w14:textId="39657CFD" w:rsidR="00170287" w:rsidRPr="00537551" w:rsidRDefault="00170287" w:rsidP="001702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MPN</w:t>
            </w:r>
          </w:p>
        </w:tc>
        <w:tc>
          <w:tcPr>
            <w:tcW w:w="792" w:type="dxa"/>
            <w:vAlign w:val="center"/>
          </w:tcPr>
          <w:p w14:paraId="5CCA897A" w14:textId="60537DF4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60.00%</w:t>
            </w:r>
          </w:p>
        </w:tc>
        <w:tc>
          <w:tcPr>
            <w:tcW w:w="1600" w:type="dxa"/>
            <w:noWrap/>
            <w:vAlign w:val="center"/>
          </w:tcPr>
          <w:p w14:paraId="6108FE03" w14:textId="44707E3D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303,260,735</w:t>
            </w:r>
          </w:p>
        </w:tc>
        <w:tc>
          <w:tcPr>
            <w:tcW w:w="1625" w:type="dxa"/>
            <w:noWrap/>
            <w:vAlign w:val="center"/>
          </w:tcPr>
          <w:p w14:paraId="31059A20" w14:textId="7F0EBD14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730,155</w:t>
            </w:r>
          </w:p>
        </w:tc>
        <w:tc>
          <w:tcPr>
            <w:tcW w:w="1600" w:type="dxa"/>
            <w:noWrap/>
            <w:vAlign w:val="center"/>
          </w:tcPr>
          <w:p w14:paraId="3EF679B8" w14:textId="739F5AE6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1,426,394</w:t>
            </w:r>
          </w:p>
        </w:tc>
        <w:tc>
          <w:tcPr>
            <w:tcW w:w="1643" w:type="dxa"/>
            <w:noWrap/>
            <w:vAlign w:val="center"/>
          </w:tcPr>
          <w:p w14:paraId="10A8553F" w14:textId="1651FAE3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181,956,441.00</w:t>
            </w:r>
          </w:p>
        </w:tc>
        <w:tc>
          <w:tcPr>
            <w:tcW w:w="1223" w:type="dxa"/>
            <w:noWrap/>
            <w:vAlign w:val="center"/>
          </w:tcPr>
          <w:p w14:paraId="24DB1DB7" w14:textId="7EACB86A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438,093.00</w:t>
            </w:r>
          </w:p>
        </w:tc>
        <w:tc>
          <w:tcPr>
            <w:tcW w:w="1340" w:type="dxa"/>
            <w:noWrap/>
            <w:vAlign w:val="center"/>
          </w:tcPr>
          <w:p w14:paraId="050FC86E" w14:textId="7F0890E6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855,836.28</w:t>
            </w:r>
          </w:p>
        </w:tc>
      </w:tr>
      <w:tr w:rsidR="00170287" w:rsidRPr="00537551" w14:paraId="1C465C2F" w14:textId="77777777" w:rsidTr="00525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</w:tcPr>
          <w:p w14:paraId="50895276" w14:textId="27B19296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2324" w:type="dxa"/>
            <w:vAlign w:val="center"/>
          </w:tcPr>
          <w:p w14:paraId="3F2D6211" w14:textId="0104B309" w:rsidR="00170287" w:rsidRPr="00537551" w:rsidRDefault="00170287" w:rsidP="001702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WAEP</w:t>
            </w:r>
          </w:p>
        </w:tc>
        <w:tc>
          <w:tcPr>
            <w:tcW w:w="792" w:type="dxa"/>
            <w:vAlign w:val="center"/>
          </w:tcPr>
          <w:p w14:paraId="4B1800EA" w14:textId="618D0BB6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55.00%</w:t>
            </w:r>
          </w:p>
        </w:tc>
        <w:tc>
          <w:tcPr>
            <w:tcW w:w="1600" w:type="dxa"/>
            <w:noWrap/>
            <w:vAlign w:val="center"/>
          </w:tcPr>
          <w:p w14:paraId="72E7E992" w14:textId="0682D628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15,419,861.71</w:t>
            </w:r>
          </w:p>
        </w:tc>
        <w:tc>
          <w:tcPr>
            <w:tcW w:w="1625" w:type="dxa"/>
            <w:noWrap/>
            <w:vAlign w:val="center"/>
          </w:tcPr>
          <w:p w14:paraId="45F87AB4" w14:textId="163DEB6D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44,894.18</w:t>
            </w:r>
          </w:p>
        </w:tc>
        <w:tc>
          <w:tcPr>
            <w:tcW w:w="1600" w:type="dxa"/>
            <w:noWrap/>
            <w:vAlign w:val="center"/>
          </w:tcPr>
          <w:p w14:paraId="68881E2F" w14:textId="4908304D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80,295.75</w:t>
            </w:r>
          </w:p>
        </w:tc>
        <w:tc>
          <w:tcPr>
            <w:tcW w:w="1643" w:type="dxa"/>
            <w:noWrap/>
            <w:vAlign w:val="center"/>
          </w:tcPr>
          <w:p w14:paraId="48FAE643" w14:textId="479721B4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9,251,917.03</w:t>
            </w:r>
          </w:p>
        </w:tc>
        <w:tc>
          <w:tcPr>
            <w:tcW w:w="1223" w:type="dxa"/>
            <w:noWrap/>
            <w:vAlign w:val="center"/>
          </w:tcPr>
          <w:p w14:paraId="5C607579" w14:textId="4BA884CD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26,936.51</w:t>
            </w:r>
          </w:p>
        </w:tc>
        <w:tc>
          <w:tcPr>
            <w:tcW w:w="1340" w:type="dxa"/>
            <w:noWrap/>
            <w:vAlign w:val="center"/>
          </w:tcPr>
          <w:p w14:paraId="7B879AB0" w14:textId="3F119496" w:rsidR="00170287" w:rsidRPr="00537551" w:rsidRDefault="00170287" w:rsidP="001702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48,177.45</w:t>
            </w:r>
          </w:p>
        </w:tc>
      </w:tr>
      <w:tr w:rsidR="00170287" w:rsidRPr="00537551" w14:paraId="0969312F" w14:textId="77777777" w:rsidTr="00525A4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noWrap/>
            <w:vAlign w:val="center"/>
            <w:hideMark/>
          </w:tcPr>
          <w:p w14:paraId="00A3608D" w14:textId="7B5EF9ED" w:rsidR="00170287" w:rsidRPr="00537551" w:rsidRDefault="00170287" w:rsidP="0017028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4" w:type="dxa"/>
            <w:vAlign w:val="center"/>
            <w:hideMark/>
          </w:tcPr>
          <w:p w14:paraId="16BBBAFF" w14:textId="7135769D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92" w:type="dxa"/>
            <w:vAlign w:val="center"/>
            <w:hideMark/>
          </w:tcPr>
          <w:p w14:paraId="3B017DD6" w14:textId="2438C311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noWrap/>
            <w:vAlign w:val="center"/>
          </w:tcPr>
          <w:p w14:paraId="43455EBC" w14:textId="21BD17F0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2,414,211,994.46</w:t>
            </w:r>
          </w:p>
        </w:tc>
        <w:tc>
          <w:tcPr>
            <w:tcW w:w="1625" w:type="dxa"/>
            <w:noWrap/>
            <w:vAlign w:val="center"/>
          </w:tcPr>
          <w:p w14:paraId="57502850" w14:textId="7A64842B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5,570,114.82</w:t>
            </w:r>
          </w:p>
        </w:tc>
        <w:tc>
          <w:tcPr>
            <w:tcW w:w="1600" w:type="dxa"/>
            <w:noWrap/>
            <w:vAlign w:val="center"/>
          </w:tcPr>
          <w:p w14:paraId="392772FC" w14:textId="1FE35012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11,112,667.58</w:t>
            </w:r>
          </w:p>
        </w:tc>
        <w:tc>
          <w:tcPr>
            <w:tcW w:w="1643" w:type="dxa"/>
            <w:noWrap/>
            <w:vAlign w:val="center"/>
          </w:tcPr>
          <w:p w14:paraId="3972F2EE" w14:textId="48CB55A7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1,448,527,196.68</w:t>
            </w:r>
          </w:p>
        </w:tc>
        <w:tc>
          <w:tcPr>
            <w:tcW w:w="1223" w:type="dxa"/>
            <w:noWrap/>
            <w:vAlign w:val="center"/>
          </w:tcPr>
          <w:p w14:paraId="09DE75F2" w14:textId="48E25A61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3,342,068.89</w:t>
            </w:r>
          </w:p>
        </w:tc>
        <w:tc>
          <w:tcPr>
            <w:tcW w:w="1340" w:type="dxa"/>
            <w:noWrap/>
            <w:vAlign w:val="center"/>
          </w:tcPr>
          <w:p w14:paraId="365F8474" w14:textId="016F2B7A" w:rsidR="00170287" w:rsidRPr="00537551" w:rsidRDefault="00170287" w:rsidP="001702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6,667,658.80</w:t>
            </w:r>
          </w:p>
        </w:tc>
      </w:tr>
    </w:tbl>
    <w:bookmarkEnd w:id="2"/>
    <w:p w14:paraId="2E1CF80D" w14:textId="185287D6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Source: </w:t>
      </w:r>
      <w:r w:rsidR="000239E4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NUIMS</w:t>
      </w: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records</w:t>
      </w:r>
    </w:p>
    <w:p w14:paraId="7D5F119A" w14:textId="77777777" w:rsidR="000239E4" w:rsidRPr="00537551" w:rsidRDefault="000239E4" w:rsidP="00A061D5">
      <w:pPr>
        <w:pStyle w:val="CommentText"/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38C22E3B" w14:textId="5A39FB00" w:rsidR="008E4809" w:rsidRPr="00537551" w:rsidRDefault="00BD66D1" w:rsidP="00A061D5">
      <w:pPr>
        <w:pStyle w:val="CommentText"/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The figures were extracted from the approved OPCOM budget provided for each JV and the respective NNPC’s equity share in those JVs were used </w:t>
      </w:r>
      <w:r w:rsidR="008E4809" w:rsidRPr="00537551">
        <w:rPr>
          <w:rFonts w:asciiTheme="majorBidi" w:hAnsiTheme="majorBidi" w:cstheme="majorBidi"/>
          <w:sz w:val="22"/>
          <w:szCs w:val="22"/>
          <w:lang w:val="en-GB"/>
        </w:rPr>
        <w:t>to determine NNPC’s share of total budget.</w:t>
      </w:r>
    </w:p>
    <w:p w14:paraId="5CB8851F" w14:textId="77777777" w:rsidR="00D041C7" w:rsidRPr="00537551" w:rsidRDefault="00D041C7" w:rsidP="00AE1795">
      <w:pPr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pPr w:leftFromText="180" w:rightFromText="180" w:vertAnchor="page" w:horzAnchor="margin" w:tblpY="5191"/>
        <w:tblW w:w="13729" w:type="dxa"/>
        <w:tblLook w:val="04A0" w:firstRow="1" w:lastRow="0" w:firstColumn="1" w:lastColumn="0" w:noHBand="0" w:noVBand="1"/>
      </w:tblPr>
      <w:tblGrid>
        <w:gridCol w:w="3342"/>
        <w:gridCol w:w="4015"/>
        <w:gridCol w:w="2660"/>
        <w:gridCol w:w="3712"/>
      </w:tblGrid>
      <w:tr w:rsidR="000239E4" w:rsidRPr="00537551" w14:paraId="32130D42" w14:textId="77777777" w:rsidTr="000239E4">
        <w:trPr>
          <w:trHeight w:val="29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DC30" w14:textId="77777777" w:rsidR="000239E4" w:rsidRPr="00537551" w:rsidRDefault="000239E4" w:rsidP="000239E4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4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CA04" w14:textId="77777777" w:rsidR="000239E4" w:rsidRPr="00537551" w:rsidRDefault="000239E4" w:rsidP="000239E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N'000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FE95" w14:textId="77777777" w:rsidR="000239E4" w:rsidRPr="00537551" w:rsidRDefault="000239E4" w:rsidP="000239E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$'000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48D0" w14:textId="77777777" w:rsidR="000239E4" w:rsidRPr="00537551" w:rsidRDefault="000239E4" w:rsidP="000239E4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EQ$'000</w:t>
            </w:r>
          </w:p>
        </w:tc>
      </w:tr>
      <w:tr w:rsidR="000239E4" w:rsidRPr="00537551" w14:paraId="7E18827E" w14:textId="77777777" w:rsidTr="000239E4">
        <w:trPr>
          <w:trHeight w:val="290"/>
        </w:trPr>
        <w:tc>
          <w:tcPr>
            <w:tcW w:w="3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7193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Opening Balance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CAA6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                              -  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2FA1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174,848.66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E77E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        174,848.66 </w:t>
            </w:r>
          </w:p>
        </w:tc>
      </w:tr>
      <w:tr w:rsidR="000239E4" w:rsidRPr="00537551" w14:paraId="7FB58772" w14:textId="77777777" w:rsidTr="000239E4">
        <w:trPr>
          <w:trHeight w:val="290"/>
        </w:trPr>
        <w:tc>
          <w:tcPr>
            <w:tcW w:w="3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250C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Inflow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E7D8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1,864,024,077.40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22F0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2,898,058.62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0004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    7,301,611.84 </w:t>
            </w:r>
          </w:p>
        </w:tc>
      </w:tr>
      <w:tr w:rsidR="000239E4" w:rsidRPr="00537551" w14:paraId="4606AD3C" w14:textId="77777777" w:rsidTr="000239E4">
        <w:trPr>
          <w:trHeight w:val="290"/>
        </w:trPr>
        <w:tc>
          <w:tcPr>
            <w:tcW w:w="3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1320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Outflow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B66C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1,797,462,579.62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3A8F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2,534,214.89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406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    6,780,523.84 </w:t>
            </w:r>
          </w:p>
        </w:tc>
      </w:tr>
      <w:tr w:rsidR="000239E4" w:rsidRPr="00537551" w14:paraId="1B7D9F21" w14:textId="77777777" w:rsidTr="000239E4">
        <w:trPr>
          <w:trHeight w:val="290"/>
        </w:trPr>
        <w:tc>
          <w:tcPr>
            <w:tcW w:w="3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B596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Closing Balance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E65A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      66,561,497.78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E0A3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538,692.39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B42B" w14:textId="77777777" w:rsidR="000239E4" w:rsidRPr="00537551" w:rsidRDefault="000239E4" w:rsidP="000239E4">
            <w:pPr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            695,936.66 </w:t>
            </w:r>
          </w:p>
        </w:tc>
      </w:tr>
    </w:tbl>
    <w:p w14:paraId="15E94409" w14:textId="3B097D0E" w:rsidR="00AE1795" w:rsidRPr="00537551" w:rsidRDefault="00993FF2" w:rsidP="00A061D5">
      <w:pPr>
        <w:spacing w:line="276" w:lineRule="auto"/>
        <w:rPr>
          <w:rFonts w:asciiTheme="majorBidi" w:hAnsiTheme="majorBidi" w:cstheme="majorBidi"/>
          <w:b/>
          <w:sz w:val="22"/>
          <w:szCs w:val="22"/>
        </w:rPr>
      </w:pPr>
      <w:r w:rsidRPr="00537551">
        <w:rPr>
          <w:rFonts w:asciiTheme="majorBidi" w:hAnsiTheme="majorBidi" w:cstheme="majorBidi"/>
          <w:b/>
          <w:sz w:val="22"/>
          <w:szCs w:val="22"/>
        </w:rPr>
        <w:t>Table 3: Bank statement Inflow and Outflow Analysis</w:t>
      </w:r>
    </w:p>
    <w:p w14:paraId="655088CE" w14:textId="77777777" w:rsidR="000239E4" w:rsidRPr="00537551" w:rsidRDefault="000239E4" w:rsidP="007A017E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32CDEB97" w14:textId="61A1F374" w:rsidR="007A017E" w:rsidRPr="00537551" w:rsidRDefault="007A017E" w:rsidP="007A017E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The bank statement</w:t>
      </w:r>
      <w:r w:rsidR="000239E4" w:rsidRPr="00537551">
        <w:rPr>
          <w:rFonts w:asciiTheme="majorBidi" w:hAnsiTheme="majorBidi" w:cstheme="majorBidi"/>
          <w:sz w:val="22"/>
          <w:szCs w:val="22"/>
          <w:lang w:val="en-GB"/>
        </w:rPr>
        <w:t>s provided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shows an opening balance of </w:t>
      </w:r>
      <w:r w:rsidR="009046C3" w:rsidRPr="00537551">
        <w:rPr>
          <w:rFonts w:asciiTheme="majorBidi" w:hAnsiTheme="majorBidi" w:cstheme="majorBidi"/>
          <w:sz w:val="22"/>
          <w:szCs w:val="22"/>
          <w:lang w:val="en-GB"/>
        </w:rPr>
        <w:t>$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1</w:t>
      </w:r>
      <w:r w:rsidR="005252E9" w:rsidRPr="00537551">
        <w:rPr>
          <w:rFonts w:asciiTheme="majorBidi" w:hAnsiTheme="majorBidi" w:cstheme="majorBidi"/>
          <w:sz w:val="22"/>
          <w:szCs w:val="22"/>
          <w:lang w:val="en-GB"/>
        </w:rPr>
        <w:t>74</w:t>
      </w:r>
      <w:r w:rsidR="00983226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million with a total withdrawal of $2.5</w:t>
      </w:r>
      <w:r w:rsidR="000239E4" w:rsidRPr="00537551">
        <w:rPr>
          <w:rFonts w:asciiTheme="majorBidi" w:hAnsiTheme="majorBidi" w:cstheme="majorBidi"/>
          <w:sz w:val="22"/>
          <w:szCs w:val="22"/>
          <w:lang w:val="en-GB"/>
        </w:rPr>
        <w:t>34</w:t>
      </w:r>
      <w:r w:rsidR="001B3F94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billion and an inflow of to $</w:t>
      </w:r>
      <w:r w:rsidR="007E5AE1" w:rsidRPr="00537551">
        <w:rPr>
          <w:rFonts w:asciiTheme="majorBidi" w:hAnsiTheme="majorBidi" w:cstheme="majorBidi"/>
          <w:sz w:val="22"/>
          <w:szCs w:val="22"/>
          <w:lang w:val="en-GB"/>
        </w:rPr>
        <w:t>2.898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billion, while </w:t>
      </w:r>
      <w:r w:rsidR="007E5AE1" w:rsidRPr="00537551">
        <w:rPr>
          <w:rFonts w:asciiTheme="majorBidi" w:hAnsiTheme="majorBidi" w:cstheme="majorBidi"/>
          <w:sz w:val="22"/>
          <w:szCs w:val="22"/>
          <w:lang w:val="en-GB"/>
        </w:rPr>
        <w:t>the Naira bank statement showed an opening balance of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</w:t>
      </w:r>
      <w:r w:rsidR="007E5AE1" w:rsidRPr="00537551">
        <w:rPr>
          <w:rFonts w:asciiTheme="majorBidi" w:hAnsiTheme="majorBidi" w:cstheme="majorBidi"/>
          <w:dstrike/>
          <w:sz w:val="22"/>
          <w:szCs w:val="22"/>
          <w:lang w:val="en-GB"/>
        </w:rPr>
        <w:t>N</w:t>
      </w:r>
      <w:r w:rsidR="007E5AE1" w:rsidRPr="00537551">
        <w:rPr>
          <w:rFonts w:asciiTheme="majorBidi" w:hAnsiTheme="majorBidi" w:cstheme="majorBidi"/>
          <w:sz w:val="22"/>
          <w:szCs w:val="22"/>
          <w:lang w:val="en-GB"/>
        </w:rPr>
        <w:t>0</w:t>
      </w:r>
      <w:r w:rsidR="003B1775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with a total withdrawal of </w:t>
      </w:r>
      <w:r w:rsidR="003B1775" w:rsidRPr="00537551">
        <w:rPr>
          <w:rFonts w:asciiTheme="majorBidi" w:hAnsiTheme="majorBidi" w:cstheme="majorBidi"/>
          <w:dstrike/>
          <w:sz w:val="22"/>
          <w:szCs w:val="22"/>
          <w:lang w:val="en-GB"/>
        </w:rPr>
        <w:t>N</w:t>
      </w:r>
      <w:r w:rsidR="003B1775" w:rsidRPr="00537551">
        <w:rPr>
          <w:rFonts w:asciiTheme="majorBidi" w:hAnsiTheme="majorBidi" w:cstheme="majorBidi"/>
          <w:sz w:val="22"/>
          <w:szCs w:val="22"/>
          <w:lang w:val="en-GB"/>
        </w:rPr>
        <w:t xml:space="preserve">1.797 </w:t>
      </w:r>
      <w:r w:rsidR="006F64A9" w:rsidRPr="00537551">
        <w:rPr>
          <w:rFonts w:asciiTheme="majorBidi" w:hAnsiTheme="majorBidi" w:cstheme="majorBidi"/>
          <w:sz w:val="22"/>
          <w:szCs w:val="22"/>
          <w:lang w:val="en-GB"/>
        </w:rPr>
        <w:t>trillion</w:t>
      </w:r>
      <w:r w:rsidR="003B1775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and an inflow of to </w:t>
      </w:r>
      <w:r w:rsidR="006F64A9" w:rsidRPr="00537551">
        <w:rPr>
          <w:rFonts w:asciiTheme="majorBidi" w:hAnsiTheme="majorBidi" w:cstheme="majorBidi"/>
          <w:dstrike/>
          <w:sz w:val="22"/>
          <w:szCs w:val="22"/>
          <w:lang w:val="en-GB"/>
        </w:rPr>
        <w:t>N</w:t>
      </w:r>
      <w:r w:rsidR="006F64A9" w:rsidRPr="00537551">
        <w:rPr>
          <w:rFonts w:asciiTheme="majorBidi" w:hAnsiTheme="majorBidi" w:cstheme="majorBidi"/>
          <w:sz w:val="22"/>
          <w:szCs w:val="22"/>
          <w:lang w:val="en-GB"/>
        </w:rPr>
        <w:t>1.864 tr</w:t>
      </w:r>
      <w:r w:rsidR="003B1775" w:rsidRPr="00537551">
        <w:rPr>
          <w:rFonts w:asciiTheme="majorBidi" w:hAnsiTheme="majorBidi" w:cstheme="majorBidi"/>
          <w:sz w:val="22"/>
          <w:szCs w:val="22"/>
          <w:lang w:val="en-GB"/>
        </w:rPr>
        <w:t>illion</w:t>
      </w:r>
      <w:r w:rsidR="006F64A9" w:rsidRPr="00537551">
        <w:rPr>
          <w:rFonts w:asciiTheme="majorBidi" w:hAnsiTheme="majorBidi" w:cstheme="majorBidi"/>
          <w:sz w:val="22"/>
          <w:szCs w:val="22"/>
          <w:lang w:val="en-GB"/>
        </w:rPr>
        <w:t>.</w:t>
      </w:r>
    </w:p>
    <w:p w14:paraId="7C7DCF4D" w14:textId="77777777" w:rsidR="000239E4" w:rsidRPr="00537551" w:rsidRDefault="000239E4" w:rsidP="007A017E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3DDA9911" w14:textId="15FE9514" w:rsidR="000D345C" w:rsidRPr="00537551" w:rsidRDefault="000D345C" w:rsidP="000D345C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sz w:val="22"/>
          <w:szCs w:val="22"/>
        </w:rPr>
        <w:t>Table 3: Bank</w:t>
      </w:r>
    </w:p>
    <w:p w14:paraId="61D25992" w14:textId="77777777" w:rsidR="000D345C" w:rsidRPr="00537551" w:rsidRDefault="000D345C" w:rsidP="007A017E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009D6311" w14:textId="77777777" w:rsidR="000D345C" w:rsidRPr="00537551" w:rsidRDefault="000D345C" w:rsidP="000D345C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Upon further analysis, the audit established that the JVCC bank statements for both Naira and US$ has numerous non-JV related payments that have the nature of operations and administrative expenses.</w:t>
      </w:r>
    </w:p>
    <w:p w14:paraId="222D7AEB" w14:textId="77777777" w:rsidR="000D345C" w:rsidRPr="00537551" w:rsidRDefault="000D345C" w:rsidP="007A017E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2DAA095E" w14:textId="30EE25DE" w:rsidR="000239E4" w:rsidRPr="00537551" w:rsidRDefault="000239E4" w:rsidP="007A017E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Table 4 below shows the details of the outflows from the JVCC account and inflows into same.</w:t>
      </w:r>
    </w:p>
    <w:p w14:paraId="5CC5D287" w14:textId="6C6479EA" w:rsidR="008813A6" w:rsidRPr="00537551" w:rsidRDefault="006B78C2" w:rsidP="006B78C2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4: Analysis of Total </w:t>
      </w:r>
      <w:r w:rsidR="00FB69B3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Payment</w:t>
      </w: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from JVCC accounts </w:t>
      </w:r>
    </w:p>
    <w:tbl>
      <w:tblPr>
        <w:tblStyle w:val="PlainTable12"/>
        <w:tblW w:w="5000" w:type="pct"/>
        <w:tblLook w:val="04A0" w:firstRow="1" w:lastRow="0" w:firstColumn="1" w:lastColumn="0" w:noHBand="0" w:noVBand="1"/>
      </w:tblPr>
      <w:tblGrid>
        <w:gridCol w:w="5879"/>
        <w:gridCol w:w="2541"/>
        <w:gridCol w:w="2546"/>
        <w:gridCol w:w="2704"/>
      </w:tblGrid>
      <w:tr w:rsidR="006825E0" w:rsidRPr="00537551" w14:paraId="765161F3" w14:textId="77777777" w:rsidTr="005B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center"/>
            <w:hideMark/>
          </w:tcPr>
          <w:p w14:paraId="6FB50507" w14:textId="77777777" w:rsidR="006825E0" w:rsidRPr="00537551" w:rsidRDefault="006825E0" w:rsidP="006825E0">
            <w:pPr>
              <w:spacing w:line="276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DETAILS</w:t>
            </w:r>
          </w:p>
        </w:tc>
        <w:tc>
          <w:tcPr>
            <w:tcW w:w="929" w:type="pct"/>
            <w:noWrap/>
            <w:vAlign w:val="center"/>
            <w:hideMark/>
          </w:tcPr>
          <w:p w14:paraId="0E8EC21A" w14:textId="77777777" w:rsidR="006825E0" w:rsidRPr="00537551" w:rsidRDefault="006825E0" w:rsidP="006825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N'000</w:t>
            </w:r>
          </w:p>
        </w:tc>
        <w:tc>
          <w:tcPr>
            <w:tcW w:w="931" w:type="pct"/>
            <w:noWrap/>
            <w:vAlign w:val="center"/>
            <w:hideMark/>
          </w:tcPr>
          <w:p w14:paraId="15B909EF" w14:textId="77777777" w:rsidR="006825E0" w:rsidRPr="00537551" w:rsidRDefault="006825E0" w:rsidP="006825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$'000</w:t>
            </w:r>
          </w:p>
        </w:tc>
        <w:tc>
          <w:tcPr>
            <w:tcW w:w="989" w:type="pct"/>
            <w:noWrap/>
            <w:vAlign w:val="center"/>
            <w:hideMark/>
          </w:tcPr>
          <w:p w14:paraId="398D6918" w14:textId="77777777" w:rsidR="006825E0" w:rsidRPr="00537551" w:rsidRDefault="006825E0" w:rsidP="006825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EQ$'000</w:t>
            </w:r>
          </w:p>
          <w:p w14:paraId="102F014B" w14:textId="01059DC8" w:rsidR="006825E0" w:rsidRPr="00537551" w:rsidRDefault="006825E0" w:rsidP="006825E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@645.92</w:t>
            </w:r>
          </w:p>
        </w:tc>
      </w:tr>
      <w:tr w:rsidR="00961144" w:rsidRPr="00537551" w14:paraId="444D5603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2B27A0F6" w14:textId="1EAC8112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CASH CALL 2021</w:t>
            </w:r>
          </w:p>
        </w:tc>
        <w:tc>
          <w:tcPr>
            <w:tcW w:w="929" w:type="pct"/>
            <w:noWrap/>
            <w:vAlign w:val="center"/>
          </w:tcPr>
          <w:p w14:paraId="2A56D69C" w14:textId="2958CDF5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6073DEF5" w14:textId="29FC2B59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56,974.12</w:t>
            </w:r>
          </w:p>
        </w:tc>
        <w:tc>
          <w:tcPr>
            <w:tcW w:w="989" w:type="pct"/>
            <w:noWrap/>
            <w:vAlign w:val="center"/>
          </w:tcPr>
          <w:p w14:paraId="583D575C" w14:textId="4986709B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56,974.12</w:t>
            </w:r>
          </w:p>
        </w:tc>
      </w:tr>
      <w:tr w:rsidR="00961144" w:rsidRPr="00537551" w14:paraId="4DC2A660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  <w:hideMark/>
          </w:tcPr>
          <w:p w14:paraId="65E99903" w14:textId="681326A6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CASH CALL 2022</w:t>
            </w:r>
          </w:p>
        </w:tc>
        <w:tc>
          <w:tcPr>
            <w:tcW w:w="929" w:type="pct"/>
            <w:noWrap/>
            <w:vAlign w:val="center"/>
          </w:tcPr>
          <w:p w14:paraId="4DA005D2" w14:textId="4EE2026D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  <w:hideMark/>
          </w:tcPr>
          <w:p w14:paraId="0F0C1B30" w14:textId="096EB678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371,821.51</w:t>
            </w:r>
          </w:p>
        </w:tc>
        <w:tc>
          <w:tcPr>
            <w:tcW w:w="989" w:type="pct"/>
            <w:noWrap/>
            <w:vAlign w:val="center"/>
          </w:tcPr>
          <w:p w14:paraId="5E7BC85E" w14:textId="5ED966AA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371,821.51</w:t>
            </w:r>
          </w:p>
        </w:tc>
      </w:tr>
      <w:tr w:rsidR="00961144" w:rsidRPr="00537551" w14:paraId="19C8A457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  <w:hideMark/>
          </w:tcPr>
          <w:p w14:paraId="3F757DC0" w14:textId="49C6B395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CASH CALL 2023</w:t>
            </w:r>
          </w:p>
        </w:tc>
        <w:tc>
          <w:tcPr>
            <w:tcW w:w="929" w:type="pct"/>
            <w:noWrap/>
            <w:vAlign w:val="center"/>
          </w:tcPr>
          <w:p w14:paraId="19661687" w14:textId="1830096D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791,067,843.59</w:t>
            </w:r>
          </w:p>
        </w:tc>
        <w:tc>
          <w:tcPr>
            <w:tcW w:w="931" w:type="pct"/>
            <w:noWrap/>
            <w:vAlign w:val="center"/>
            <w:hideMark/>
          </w:tcPr>
          <w:p w14:paraId="7C7B0278" w14:textId="71829CD2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1,213,739.87</w:t>
            </w:r>
          </w:p>
        </w:tc>
        <w:tc>
          <w:tcPr>
            <w:tcW w:w="989" w:type="pct"/>
            <w:noWrap/>
            <w:vAlign w:val="center"/>
          </w:tcPr>
          <w:p w14:paraId="161AB619" w14:textId="3B837AB4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2,438,454.76</w:t>
            </w:r>
          </w:p>
        </w:tc>
      </w:tr>
      <w:tr w:rsidR="00961144" w:rsidRPr="00537551" w14:paraId="406DB3E6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7E31DA2A" w14:textId="0B6D51B9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UNDERCALL 2019</w:t>
            </w:r>
          </w:p>
        </w:tc>
        <w:tc>
          <w:tcPr>
            <w:tcW w:w="929" w:type="pct"/>
            <w:noWrap/>
            <w:vAlign w:val="center"/>
          </w:tcPr>
          <w:p w14:paraId="598B67A8" w14:textId="4F83E1F1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54146F2C" w14:textId="02E71D82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2,941.00</w:t>
            </w:r>
          </w:p>
        </w:tc>
        <w:tc>
          <w:tcPr>
            <w:tcW w:w="989" w:type="pct"/>
            <w:noWrap/>
            <w:vAlign w:val="center"/>
          </w:tcPr>
          <w:p w14:paraId="2EF9CE57" w14:textId="31716E06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2,941.00</w:t>
            </w:r>
          </w:p>
        </w:tc>
      </w:tr>
      <w:tr w:rsidR="00961144" w:rsidRPr="00537551" w14:paraId="25B6F87A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59E83B3F" w14:textId="7BE4EE6F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UNDERCALL 2020</w:t>
            </w:r>
          </w:p>
        </w:tc>
        <w:tc>
          <w:tcPr>
            <w:tcW w:w="929" w:type="pct"/>
            <w:noWrap/>
            <w:vAlign w:val="center"/>
          </w:tcPr>
          <w:p w14:paraId="3D35D5E6" w14:textId="117FCC4C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555BB59D" w14:textId="4A06897C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7,783.50</w:t>
            </w:r>
          </w:p>
        </w:tc>
        <w:tc>
          <w:tcPr>
            <w:tcW w:w="989" w:type="pct"/>
            <w:noWrap/>
            <w:vAlign w:val="center"/>
          </w:tcPr>
          <w:p w14:paraId="3A5338CE" w14:textId="191FCE87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7,783.50</w:t>
            </w:r>
          </w:p>
        </w:tc>
      </w:tr>
      <w:tr w:rsidR="00961144" w:rsidRPr="00537551" w14:paraId="7919B604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67BCB4CC" w14:textId="189C1C6D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UNDERCALL 2022</w:t>
            </w:r>
          </w:p>
        </w:tc>
        <w:tc>
          <w:tcPr>
            <w:tcW w:w="929" w:type="pct"/>
            <w:noWrap/>
            <w:vAlign w:val="center"/>
          </w:tcPr>
          <w:p w14:paraId="4D70DCC3" w14:textId="62CBBDBB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6,315,867.79</w:t>
            </w:r>
          </w:p>
        </w:tc>
        <w:tc>
          <w:tcPr>
            <w:tcW w:w="931" w:type="pct"/>
            <w:noWrap/>
            <w:vAlign w:val="center"/>
          </w:tcPr>
          <w:p w14:paraId="7DD1F8D5" w14:textId="48542739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29,386.50</w:t>
            </w:r>
          </w:p>
        </w:tc>
        <w:tc>
          <w:tcPr>
            <w:tcW w:w="989" w:type="pct"/>
            <w:noWrap/>
            <w:vAlign w:val="center"/>
          </w:tcPr>
          <w:p w14:paraId="7B43F4F8" w14:textId="44E68109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39,164.60</w:t>
            </w:r>
          </w:p>
        </w:tc>
      </w:tr>
      <w:tr w:rsidR="00961144" w:rsidRPr="00537551" w14:paraId="440C8A41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14157DDB" w14:textId="4DAB823C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LEGAL</w:t>
            </w:r>
          </w:p>
        </w:tc>
        <w:tc>
          <w:tcPr>
            <w:tcW w:w="929" w:type="pct"/>
            <w:noWrap/>
            <w:vAlign w:val="center"/>
          </w:tcPr>
          <w:p w14:paraId="178A05DD" w14:textId="6ECD28BE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250FB7D1" w14:textId="24B92738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1,148.03</w:t>
            </w:r>
          </w:p>
        </w:tc>
        <w:tc>
          <w:tcPr>
            <w:tcW w:w="989" w:type="pct"/>
            <w:noWrap/>
            <w:vAlign w:val="center"/>
          </w:tcPr>
          <w:p w14:paraId="670BA02B" w14:textId="0E156A17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1,148.03</w:t>
            </w:r>
          </w:p>
        </w:tc>
      </w:tr>
      <w:tr w:rsidR="00961144" w:rsidRPr="00537551" w14:paraId="3A97EC29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74D77A29" w14:textId="47B01156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MONETISATION</w:t>
            </w:r>
          </w:p>
        </w:tc>
        <w:tc>
          <w:tcPr>
            <w:tcW w:w="929" w:type="pct"/>
            <w:noWrap/>
            <w:vAlign w:val="center"/>
          </w:tcPr>
          <w:p w14:paraId="097678F9" w14:textId="4FA0F683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210BA886" w14:textId="37F94F75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222,230.31</w:t>
            </w:r>
          </w:p>
        </w:tc>
        <w:tc>
          <w:tcPr>
            <w:tcW w:w="989" w:type="pct"/>
            <w:noWrap/>
            <w:vAlign w:val="center"/>
          </w:tcPr>
          <w:p w14:paraId="574CDBC5" w14:textId="4E0F406A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222,230.31</w:t>
            </w:r>
          </w:p>
        </w:tc>
      </w:tr>
      <w:tr w:rsidR="00961144" w:rsidRPr="00537551" w14:paraId="7CC54854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542B105A" w14:textId="58511DC5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lastRenderedPageBreak/>
              <w:t>VAT</w:t>
            </w:r>
          </w:p>
        </w:tc>
        <w:tc>
          <w:tcPr>
            <w:tcW w:w="929" w:type="pct"/>
            <w:noWrap/>
            <w:vAlign w:val="center"/>
          </w:tcPr>
          <w:p w14:paraId="131F2809" w14:textId="21207C01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5.36</w:t>
            </w:r>
          </w:p>
        </w:tc>
        <w:tc>
          <w:tcPr>
            <w:tcW w:w="931" w:type="pct"/>
            <w:noWrap/>
            <w:vAlign w:val="center"/>
          </w:tcPr>
          <w:p w14:paraId="2D4FA4DB" w14:textId="6729CC06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1,444.35</w:t>
            </w:r>
          </w:p>
        </w:tc>
        <w:tc>
          <w:tcPr>
            <w:tcW w:w="989" w:type="pct"/>
            <w:noWrap/>
            <w:vAlign w:val="center"/>
          </w:tcPr>
          <w:p w14:paraId="63743940" w14:textId="038F20D0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1,444.36</w:t>
            </w:r>
          </w:p>
        </w:tc>
      </w:tr>
      <w:tr w:rsidR="00961144" w:rsidRPr="00537551" w14:paraId="2454DCBF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3774B6ED" w14:textId="6D2008B0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WHT</w:t>
            </w:r>
          </w:p>
        </w:tc>
        <w:tc>
          <w:tcPr>
            <w:tcW w:w="929" w:type="pct"/>
            <w:noWrap/>
            <w:vAlign w:val="center"/>
          </w:tcPr>
          <w:p w14:paraId="139A780B" w14:textId="5C9652AF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13,164.68</w:t>
            </w:r>
          </w:p>
        </w:tc>
        <w:tc>
          <w:tcPr>
            <w:tcW w:w="931" w:type="pct"/>
            <w:noWrap/>
            <w:vAlign w:val="center"/>
          </w:tcPr>
          <w:p w14:paraId="27FBFE96" w14:textId="0B15E52E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700.39</w:t>
            </w:r>
          </w:p>
        </w:tc>
        <w:tc>
          <w:tcPr>
            <w:tcW w:w="989" w:type="pct"/>
            <w:noWrap/>
            <w:vAlign w:val="center"/>
          </w:tcPr>
          <w:p w14:paraId="09628A00" w14:textId="50EDAD44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720.78</w:t>
            </w:r>
          </w:p>
        </w:tc>
      </w:tr>
      <w:tr w:rsidR="00961144" w:rsidRPr="00537551" w14:paraId="27B2882A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0534BF1B" w14:textId="794379C2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WDL</w:t>
            </w:r>
          </w:p>
        </w:tc>
        <w:tc>
          <w:tcPr>
            <w:tcW w:w="929" w:type="pct"/>
            <w:noWrap/>
            <w:vAlign w:val="center"/>
          </w:tcPr>
          <w:p w14:paraId="539414CC" w14:textId="23A4CFA9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1,946,295.21</w:t>
            </w:r>
          </w:p>
        </w:tc>
        <w:tc>
          <w:tcPr>
            <w:tcW w:w="931" w:type="pct"/>
            <w:noWrap/>
            <w:vAlign w:val="center"/>
          </w:tcPr>
          <w:p w14:paraId="72EEBEF7" w14:textId="77777777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noWrap/>
            <w:vAlign w:val="center"/>
          </w:tcPr>
          <w:p w14:paraId="4C20F70D" w14:textId="72B70FA9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3,013.21</w:t>
            </w:r>
          </w:p>
        </w:tc>
      </w:tr>
      <w:tr w:rsidR="00961144" w:rsidRPr="00537551" w14:paraId="78D87BF5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044D8695" w14:textId="752912C1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BANK CHARGES</w:t>
            </w:r>
          </w:p>
        </w:tc>
        <w:tc>
          <w:tcPr>
            <w:tcW w:w="929" w:type="pct"/>
            <w:noWrap/>
            <w:vAlign w:val="center"/>
          </w:tcPr>
          <w:p w14:paraId="2D30AE57" w14:textId="381EA60C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100.29</w:t>
            </w:r>
          </w:p>
        </w:tc>
        <w:tc>
          <w:tcPr>
            <w:tcW w:w="931" w:type="pct"/>
            <w:noWrap/>
            <w:vAlign w:val="center"/>
          </w:tcPr>
          <w:p w14:paraId="3F9CF987" w14:textId="77777777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noWrap/>
            <w:vAlign w:val="center"/>
          </w:tcPr>
          <w:p w14:paraId="041D732F" w14:textId="0D727879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0.16</w:t>
            </w:r>
          </w:p>
        </w:tc>
      </w:tr>
      <w:tr w:rsidR="00961144" w:rsidRPr="00537551" w14:paraId="2E2E4117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16047608" w14:textId="1A500FFA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PSC PROFIT REFUND</w:t>
            </w:r>
          </w:p>
        </w:tc>
        <w:tc>
          <w:tcPr>
            <w:tcW w:w="929" w:type="pct"/>
            <w:noWrap/>
            <w:vAlign w:val="center"/>
          </w:tcPr>
          <w:p w14:paraId="4430BE50" w14:textId="6D1DD23C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1D01DFC0" w14:textId="11D355D2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100,716.88</w:t>
            </w:r>
          </w:p>
        </w:tc>
        <w:tc>
          <w:tcPr>
            <w:tcW w:w="989" w:type="pct"/>
            <w:noWrap/>
            <w:vAlign w:val="center"/>
          </w:tcPr>
          <w:p w14:paraId="6BF196AC" w14:textId="231F04B9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100,716.88</w:t>
            </w:r>
          </w:p>
        </w:tc>
      </w:tr>
      <w:tr w:rsidR="00961144" w:rsidRPr="00537551" w14:paraId="755A4883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4C3FF429" w14:textId="62C93C39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PENSION</w:t>
            </w:r>
          </w:p>
        </w:tc>
        <w:tc>
          <w:tcPr>
            <w:tcW w:w="929" w:type="pct"/>
            <w:noWrap/>
            <w:vAlign w:val="center"/>
          </w:tcPr>
          <w:p w14:paraId="4C86B431" w14:textId="58A6FDF7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3,348,148.90</w:t>
            </w:r>
          </w:p>
        </w:tc>
        <w:tc>
          <w:tcPr>
            <w:tcW w:w="931" w:type="pct"/>
            <w:noWrap/>
            <w:vAlign w:val="center"/>
          </w:tcPr>
          <w:p w14:paraId="66BB99D5" w14:textId="77777777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noWrap/>
            <w:vAlign w:val="center"/>
          </w:tcPr>
          <w:p w14:paraId="46097F02" w14:textId="6ED8E37C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5,183.53</w:t>
            </w:r>
          </w:p>
        </w:tc>
      </w:tr>
      <w:tr w:rsidR="00961144" w:rsidRPr="00537551" w14:paraId="37465C90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4DAEABCF" w14:textId="0C81A192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REFUND</w:t>
            </w:r>
          </w:p>
        </w:tc>
        <w:tc>
          <w:tcPr>
            <w:tcW w:w="929" w:type="pct"/>
            <w:noWrap/>
            <w:vAlign w:val="center"/>
          </w:tcPr>
          <w:p w14:paraId="410207EE" w14:textId="0BAB6CED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17,115,867.90</w:t>
            </w:r>
          </w:p>
        </w:tc>
        <w:tc>
          <w:tcPr>
            <w:tcW w:w="931" w:type="pct"/>
            <w:noWrap/>
            <w:vAlign w:val="center"/>
          </w:tcPr>
          <w:p w14:paraId="05F7063D" w14:textId="7A6E740B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7,257.33</w:t>
            </w:r>
          </w:p>
        </w:tc>
        <w:tc>
          <w:tcPr>
            <w:tcW w:w="989" w:type="pct"/>
            <w:noWrap/>
            <w:vAlign w:val="center"/>
          </w:tcPr>
          <w:p w14:paraId="70B6FE4A" w14:textId="27F3E301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33,755.76</w:t>
            </w:r>
          </w:p>
        </w:tc>
      </w:tr>
      <w:tr w:rsidR="00961144" w:rsidRPr="00537551" w14:paraId="75A15CB2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2FBF2F14" w14:textId="642016E8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REG &amp; RENEWALS</w:t>
            </w:r>
          </w:p>
        </w:tc>
        <w:tc>
          <w:tcPr>
            <w:tcW w:w="929" w:type="pct"/>
            <w:noWrap/>
            <w:vAlign w:val="center"/>
          </w:tcPr>
          <w:p w14:paraId="547DD912" w14:textId="2C172F0D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7AFD7A53" w14:textId="50C4822D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151.72</w:t>
            </w:r>
          </w:p>
        </w:tc>
        <w:tc>
          <w:tcPr>
            <w:tcW w:w="989" w:type="pct"/>
            <w:noWrap/>
            <w:vAlign w:val="center"/>
          </w:tcPr>
          <w:p w14:paraId="694ACCD8" w14:textId="21A933B3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151.72</w:t>
            </w:r>
          </w:p>
        </w:tc>
      </w:tr>
      <w:tr w:rsidR="00961144" w:rsidRPr="00537551" w14:paraId="78163B73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59519CC8" w14:textId="3E1BBD50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ROYALTY</w:t>
            </w:r>
          </w:p>
        </w:tc>
        <w:tc>
          <w:tcPr>
            <w:tcW w:w="929" w:type="pct"/>
            <w:noWrap/>
            <w:vAlign w:val="center"/>
          </w:tcPr>
          <w:p w14:paraId="2AF8785A" w14:textId="1074C4E4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192DEA6A" w14:textId="55E3CEA9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47,845.14</w:t>
            </w:r>
          </w:p>
        </w:tc>
        <w:tc>
          <w:tcPr>
            <w:tcW w:w="989" w:type="pct"/>
            <w:noWrap/>
            <w:vAlign w:val="center"/>
          </w:tcPr>
          <w:p w14:paraId="1186B68F" w14:textId="41468154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47,845.14</w:t>
            </w:r>
          </w:p>
        </w:tc>
      </w:tr>
      <w:tr w:rsidR="00961144" w:rsidRPr="00537551" w14:paraId="48F89AEF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5FFA88A9" w14:textId="52DA8297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PETROLEUM PROFIT TAX</w:t>
            </w:r>
          </w:p>
        </w:tc>
        <w:tc>
          <w:tcPr>
            <w:tcW w:w="929" w:type="pct"/>
            <w:noWrap/>
            <w:vAlign w:val="center"/>
          </w:tcPr>
          <w:p w14:paraId="29599D07" w14:textId="6AB21706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6DE9E304" w14:textId="752D141A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17,938.35</w:t>
            </w:r>
          </w:p>
        </w:tc>
        <w:tc>
          <w:tcPr>
            <w:tcW w:w="989" w:type="pct"/>
            <w:noWrap/>
            <w:vAlign w:val="center"/>
          </w:tcPr>
          <w:p w14:paraId="40B7099D" w14:textId="4867D885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17,938.35</w:t>
            </w:r>
          </w:p>
        </w:tc>
      </w:tr>
      <w:tr w:rsidR="00961144" w:rsidRPr="00537551" w14:paraId="7407BE4C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7B13D4B5" w14:textId="41D72D0B" w:rsidR="00961144" w:rsidRPr="00537551" w:rsidRDefault="00961144" w:rsidP="00961144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 xml:space="preserve">AUDIT OF NNPC </w:t>
            </w:r>
            <w:r w:rsidR="00D7573C"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LTD GAS</w:t>
            </w: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 xml:space="preserve"> SALES</w:t>
            </w:r>
          </w:p>
        </w:tc>
        <w:tc>
          <w:tcPr>
            <w:tcW w:w="929" w:type="pct"/>
            <w:noWrap/>
            <w:vAlign w:val="center"/>
          </w:tcPr>
          <w:p w14:paraId="42D42C6C" w14:textId="4D2A23DC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60B9110F" w14:textId="24E8A8A4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39.90</w:t>
            </w:r>
          </w:p>
        </w:tc>
        <w:tc>
          <w:tcPr>
            <w:tcW w:w="989" w:type="pct"/>
            <w:noWrap/>
            <w:vAlign w:val="center"/>
          </w:tcPr>
          <w:p w14:paraId="36D066E2" w14:textId="01CE37A3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39.90</w:t>
            </w:r>
          </w:p>
        </w:tc>
      </w:tr>
      <w:tr w:rsidR="00961144" w:rsidRPr="00537551" w14:paraId="666AF63A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43C82BA9" w14:textId="654967B7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TRAVEL EXPENSES</w:t>
            </w:r>
          </w:p>
        </w:tc>
        <w:tc>
          <w:tcPr>
            <w:tcW w:w="929" w:type="pct"/>
            <w:noWrap/>
            <w:vAlign w:val="center"/>
          </w:tcPr>
          <w:p w14:paraId="713FD140" w14:textId="1B42DE9F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927,073.96</w:t>
            </w:r>
          </w:p>
        </w:tc>
        <w:tc>
          <w:tcPr>
            <w:tcW w:w="931" w:type="pct"/>
            <w:noWrap/>
            <w:vAlign w:val="center"/>
          </w:tcPr>
          <w:p w14:paraId="384B82CE" w14:textId="1B528A29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57.25</w:t>
            </w:r>
          </w:p>
        </w:tc>
        <w:tc>
          <w:tcPr>
            <w:tcW w:w="989" w:type="pct"/>
            <w:noWrap/>
            <w:vAlign w:val="center"/>
          </w:tcPr>
          <w:p w14:paraId="43E5EABC" w14:textId="2A7B42E9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1,492.53</w:t>
            </w:r>
          </w:p>
        </w:tc>
      </w:tr>
      <w:tr w:rsidR="00961144" w:rsidRPr="00537551" w14:paraId="510EEC28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4EF59770" w14:textId="5381034E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NAE OML 125 DSA</w:t>
            </w:r>
          </w:p>
        </w:tc>
        <w:tc>
          <w:tcPr>
            <w:tcW w:w="929" w:type="pct"/>
            <w:noWrap/>
            <w:vAlign w:val="center"/>
          </w:tcPr>
          <w:p w14:paraId="3EBF9115" w14:textId="64AE913A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562DB3F6" w14:textId="176EB7C8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30,000.00</w:t>
            </w:r>
          </w:p>
        </w:tc>
        <w:tc>
          <w:tcPr>
            <w:tcW w:w="989" w:type="pct"/>
            <w:noWrap/>
            <w:vAlign w:val="center"/>
          </w:tcPr>
          <w:p w14:paraId="325DBC56" w14:textId="29DEDA8F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30,000.00</w:t>
            </w:r>
          </w:p>
        </w:tc>
      </w:tr>
      <w:tr w:rsidR="00961144" w:rsidRPr="00537551" w14:paraId="230779A0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0752C473" w14:textId="176897D0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NIGERIA MOROCCO GAS PIPELINE PROJECT</w:t>
            </w:r>
          </w:p>
        </w:tc>
        <w:tc>
          <w:tcPr>
            <w:tcW w:w="929" w:type="pct"/>
            <w:noWrap/>
            <w:vAlign w:val="center"/>
          </w:tcPr>
          <w:p w14:paraId="0D47255B" w14:textId="180643E7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7D70C2A9" w14:textId="7B2BB4A2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5,000.00</w:t>
            </w:r>
          </w:p>
        </w:tc>
        <w:tc>
          <w:tcPr>
            <w:tcW w:w="989" w:type="pct"/>
            <w:noWrap/>
            <w:vAlign w:val="center"/>
          </w:tcPr>
          <w:p w14:paraId="69E8CCD8" w14:textId="171A4E54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5,000.00</w:t>
            </w:r>
          </w:p>
        </w:tc>
      </w:tr>
      <w:tr w:rsidR="00961144" w:rsidRPr="00537551" w14:paraId="77692253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4BF31D25" w14:textId="2294BD30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NMDPRA</w:t>
            </w:r>
          </w:p>
        </w:tc>
        <w:tc>
          <w:tcPr>
            <w:tcW w:w="929" w:type="pct"/>
            <w:noWrap/>
            <w:vAlign w:val="center"/>
          </w:tcPr>
          <w:p w14:paraId="48B1E810" w14:textId="4367A2A0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6C207C8F" w14:textId="436C7FDF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27.00</w:t>
            </w:r>
          </w:p>
        </w:tc>
        <w:tc>
          <w:tcPr>
            <w:tcW w:w="989" w:type="pct"/>
            <w:noWrap/>
            <w:vAlign w:val="center"/>
          </w:tcPr>
          <w:p w14:paraId="3557767B" w14:textId="781366CF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27.00</w:t>
            </w:r>
          </w:p>
        </w:tc>
      </w:tr>
      <w:tr w:rsidR="00961144" w:rsidRPr="00537551" w14:paraId="68DC6A78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11C64923" w14:textId="3F2A9DE0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NUIMS MIRS PRODUCT</w:t>
            </w:r>
          </w:p>
        </w:tc>
        <w:tc>
          <w:tcPr>
            <w:tcW w:w="929" w:type="pct"/>
            <w:noWrap/>
            <w:vAlign w:val="center"/>
          </w:tcPr>
          <w:p w14:paraId="7EF07850" w14:textId="79D6A651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6A448288" w14:textId="2614F034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232.75</w:t>
            </w:r>
          </w:p>
        </w:tc>
        <w:tc>
          <w:tcPr>
            <w:tcW w:w="989" w:type="pct"/>
            <w:noWrap/>
            <w:vAlign w:val="center"/>
          </w:tcPr>
          <w:p w14:paraId="615083C8" w14:textId="3624CAF5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232.75</w:t>
            </w:r>
          </w:p>
        </w:tc>
      </w:tr>
      <w:tr w:rsidR="00961144" w:rsidRPr="00537551" w14:paraId="536F23E1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30738F6F" w14:textId="60F76022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NUIMS SECURITY ARCHITECTURE COST</w:t>
            </w:r>
          </w:p>
        </w:tc>
        <w:tc>
          <w:tcPr>
            <w:tcW w:w="929" w:type="pct"/>
            <w:noWrap/>
            <w:vAlign w:val="center"/>
          </w:tcPr>
          <w:p w14:paraId="5C52504B" w14:textId="3AB77B98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5CDF2536" w14:textId="69C6E7F6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175,513.22</w:t>
            </w:r>
          </w:p>
        </w:tc>
        <w:tc>
          <w:tcPr>
            <w:tcW w:w="989" w:type="pct"/>
            <w:noWrap/>
            <w:vAlign w:val="center"/>
          </w:tcPr>
          <w:p w14:paraId="77A36BE5" w14:textId="37515423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175,513.22</w:t>
            </w:r>
          </w:p>
        </w:tc>
      </w:tr>
      <w:tr w:rsidR="00961144" w:rsidRPr="00537551" w14:paraId="2CF9B303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2ABEB8AD" w14:textId="0D2FD651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OIL PROFIT</w:t>
            </w:r>
          </w:p>
        </w:tc>
        <w:tc>
          <w:tcPr>
            <w:tcW w:w="929" w:type="pct"/>
            <w:noWrap/>
            <w:vAlign w:val="center"/>
          </w:tcPr>
          <w:p w14:paraId="71BF9DEF" w14:textId="2C0D4DF6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5F1AD8E7" w14:textId="20D005B5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6,284.81</w:t>
            </w:r>
          </w:p>
        </w:tc>
        <w:tc>
          <w:tcPr>
            <w:tcW w:w="989" w:type="pct"/>
            <w:noWrap/>
            <w:vAlign w:val="center"/>
          </w:tcPr>
          <w:p w14:paraId="23FFF228" w14:textId="43B9C110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6,284.81</w:t>
            </w:r>
          </w:p>
        </w:tc>
      </w:tr>
      <w:tr w:rsidR="00961144" w:rsidRPr="00537551" w14:paraId="32CCAB45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3C231941" w14:textId="7F3D8C5B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OIL REFUND</w:t>
            </w:r>
          </w:p>
        </w:tc>
        <w:tc>
          <w:tcPr>
            <w:tcW w:w="929" w:type="pct"/>
            <w:noWrap/>
            <w:vAlign w:val="center"/>
          </w:tcPr>
          <w:p w14:paraId="298CA70F" w14:textId="1574A4BF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13F1B920" w14:textId="74939537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11,709.71</w:t>
            </w:r>
          </w:p>
        </w:tc>
        <w:tc>
          <w:tcPr>
            <w:tcW w:w="989" w:type="pct"/>
            <w:noWrap/>
            <w:vAlign w:val="center"/>
          </w:tcPr>
          <w:p w14:paraId="3B57CFD3" w14:textId="02DADEC8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11,709.71</w:t>
            </w:r>
          </w:p>
        </w:tc>
      </w:tr>
      <w:tr w:rsidR="00961144" w:rsidRPr="00537551" w14:paraId="16DEBBD5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6B917012" w14:textId="503C0A40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29" w:type="pct"/>
            <w:noWrap/>
            <w:vAlign w:val="center"/>
          </w:tcPr>
          <w:p w14:paraId="4585485E" w14:textId="36E0E6B7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2536124B" w14:textId="3DA1A546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208,500.48</w:t>
            </w:r>
          </w:p>
        </w:tc>
        <w:tc>
          <w:tcPr>
            <w:tcW w:w="989" w:type="pct"/>
            <w:noWrap/>
            <w:vAlign w:val="center"/>
          </w:tcPr>
          <w:p w14:paraId="2668A06A" w14:textId="46F7FB95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208,500.48</w:t>
            </w:r>
          </w:p>
        </w:tc>
      </w:tr>
      <w:tr w:rsidR="00961144" w:rsidRPr="00537551" w14:paraId="488FDD81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61871C4E" w14:textId="603EE027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INDIVIDUAL</w:t>
            </w:r>
          </w:p>
        </w:tc>
        <w:tc>
          <w:tcPr>
            <w:tcW w:w="929" w:type="pct"/>
            <w:noWrap/>
            <w:vAlign w:val="center"/>
          </w:tcPr>
          <w:p w14:paraId="1755D1E7" w14:textId="6CFFBE37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52623E2B" w14:textId="3BBF18B3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67.07</w:t>
            </w:r>
          </w:p>
        </w:tc>
        <w:tc>
          <w:tcPr>
            <w:tcW w:w="989" w:type="pct"/>
            <w:noWrap/>
            <w:vAlign w:val="center"/>
          </w:tcPr>
          <w:p w14:paraId="1DF7DAC1" w14:textId="434E14E2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67.07</w:t>
            </w:r>
          </w:p>
        </w:tc>
      </w:tr>
      <w:tr w:rsidR="00961144" w:rsidRPr="00537551" w14:paraId="4020FA5C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5D124C8E" w14:textId="5399837F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ENGINEERING CONSULTANCY</w:t>
            </w:r>
          </w:p>
        </w:tc>
        <w:tc>
          <w:tcPr>
            <w:tcW w:w="929" w:type="pct"/>
            <w:noWrap/>
            <w:vAlign w:val="center"/>
          </w:tcPr>
          <w:p w14:paraId="220FB8DB" w14:textId="2A31259D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50337828" w14:textId="42EF9E2A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74.88</w:t>
            </w:r>
          </w:p>
        </w:tc>
        <w:tc>
          <w:tcPr>
            <w:tcW w:w="989" w:type="pct"/>
            <w:noWrap/>
            <w:vAlign w:val="center"/>
          </w:tcPr>
          <w:p w14:paraId="61958520" w14:textId="55258A0C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74.88</w:t>
            </w:r>
          </w:p>
        </w:tc>
      </w:tr>
      <w:tr w:rsidR="00961144" w:rsidRPr="00537551" w14:paraId="5FE207E5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05E73625" w14:textId="4356784D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ESTACODE</w:t>
            </w:r>
          </w:p>
        </w:tc>
        <w:tc>
          <w:tcPr>
            <w:tcW w:w="929" w:type="pct"/>
            <w:noWrap/>
            <w:vAlign w:val="center"/>
          </w:tcPr>
          <w:p w14:paraId="1214F007" w14:textId="3A7CC596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4848F411" w14:textId="1FAB1700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537.04</w:t>
            </w:r>
          </w:p>
        </w:tc>
        <w:tc>
          <w:tcPr>
            <w:tcW w:w="989" w:type="pct"/>
            <w:noWrap/>
            <w:vAlign w:val="center"/>
          </w:tcPr>
          <w:p w14:paraId="31C7FA81" w14:textId="24B94EF1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537.04</w:t>
            </w:r>
          </w:p>
        </w:tc>
      </w:tr>
      <w:tr w:rsidR="00961144" w:rsidRPr="00537551" w14:paraId="1014FF18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25866D7D" w14:textId="675201A7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EXPORT PERMIT</w:t>
            </w:r>
          </w:p>
        </w:tc>
        <w:tc>
          <w:tcPr>
            <w:tcW w:w="929" w:type="pct"/>
            <w:noWrap/>
            <w:vAlign w:val="center"/>
          </w:tcPr>
          <w:p w14:paraId="31230963" w14:textId="5FB4E541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282BDE8D" w14:textId="27A9AF7A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77.00</w:t>
            </w:r>
          </w:p>
        </w:tc>
        <w:tc>
          <w:tcPr>
            <w:tcW w:w="989" w:type="pct"/>
            <w:noWrap/>
            <w:vAlign w:val="center"/>
          </w:tcPr>
          <w:p w14:paraId="36059AEB" w14:textId="12AFF487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77.00</w:t>
            </w:r>
          </w:p>
        </w:tc>
      </w:tr>
      <w:tr w:rsidR="00961144" w:rsidRPr="00537551" w14:paraId="4E5968BF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66A54E72" w14:textId="50166225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lastRenderedPageBreak/>
              <w:t>FUND RETURN</w:t>
            </w:r>
          </w:p>
        </w:tc>
        <w:tc>
          <w:tcPr>
            <w:tcW w:w="929" w:type="pct"/>
            <w:noWrap/>
            <w:vAlign w:val="center"/>
          </w:tcPr>
          <w:p w14:paraId="6EBF5B0E" w14:textId="39CBDFAE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3E151AA7" w14:textId="0D52204D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10,187.83</w:t>
            </w:r>
          </w:p>
        </w:tc>
        <w:tc>
          <w:tcPr>
            <w:tcW w:w="989" w:type="pct"/>
            <w:noWrap/>
            <w:vAlign w:val="center"/>
          </w:tcPr>
          <w:p w14:paraId="4AAC482B" w14:textId="779656EB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10,187.83</w:t>
            </w:r>
          </w:p>
        </w:tc>
      </w:tr>
      <w:tr w:rsidR="00961144" w:rsidRPr="00537551" w14:paraId="0B6F02CA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13F8C123" w14:textId="2053D6DC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OVERHEADS</w:t>
            </w:r>
          </w:p>
        </w:tc>
        <w:tc>
          <w:tcPr>
            <w:tcW w:w="929" w:type="pct"/>
            <w:noWrap/>
            <w:vAlign w:val="center"/>
          </w:tcPr>
          <w:p w14:paraId="49161C27" w14:textId="77777777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31" w:type="pct"/>
            <w:noWrap/>
            <w:vAlign w:val="center"/>
          </w:tcPr>
          <w:p w14:paraId="7042E619" w14:textId="010E7DCC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3,826.96</w:t>
            </w:r>
          </w:p>
        </w:tc>
        <w:tc>
          <w:tcPr>
            <w:tcW w:w="989" w:type="pct"/>
            <w:noWrap/>
            <w:vAlign w:val="center"/>
          </w:tcPr>
          <w:p w14:paraId="5182366E" w14:textId="2ECBC2ED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3,826.96</w:t>
            </w:r>
          </w:p>
        </w:tc>
      </w:tr>
      <w:tr w:rsidR="00961144" w:rsidRPr="00537551" w14:paraId="6C01CB7E" w14:textId="77777777" w:rsidTr="00EF15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  <w:vAlign w:val="bottom"/>
          </w:tcPr>
          <w:p w14:paraId="74E87428" w14:textId="6990A951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929" w:type="pct"/>
            <w:noWrap/>
            <w:vAlign w:val="center"/>
          </w:tcPr>
          <w:p w14:paraId="14BD2BBA" w14:textId="76000852" w:rsidR="00961144" w:rsidRPr="00537551" w:rsidRDefault="00961144" w:rsidP="009611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976,728,211.94</w:t>
            </w:r>
          </w:p>
        </w:tc>
        <w:tc>
          <w:tcPr>
            <w:tcW w:w="931" w:type="pct"/>
            <w:noWrap/>
            <w:vAlign w:val="center"/>
          </w:tcPr>
          <w:p w14:paraId="38434886" w14:textId="77777777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89" w:type="pct"/>
            <w:noWrap/>
            <w:vAlign w:val="center"/>
          </w:tcPr>
          <w:p w14:paraId="0842213D" w14:textId="11561FED" w:rsidR="00961144" w:rsidRPr="00537551" w:rsidRDefault="00961144" w:rsidP="0096114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1,512,150.44</w:t>
            </w:r>
          </w:p>
        </w:tc>
      </w:tr>
      <w:tr w:rsidR="00961144" w:rsidRPr="00537551" w14:paraId="160B21A1" w14:textId="77777777" w:rsidTr="00EF15B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pct"/>
            <w:noWrap/>
          </w:tcPr>
          <w:p w14:paraId="57143A08" w14:textId="77777777" w:rsidR="00961144" w:rsidRPr="00537551" w:rsidRDefault="00961144" w:rsidP="00961144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TOTAL</w:t>
            </w:r>
          </w:p>
        </w:tc>
        <w:tc>
          <w:tcPr>
            <w:tcW w:w="929" w:type="pct"/>
            <w:noWrap/>
            <w:vAlign w:val="bottom"/>
          </w:tcPr>
          <w:p w14:paraId="3E032C28" w14:textId="05A2CE10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1,797,462,579.62</w:t>
            </w:r>
          </w:p>
        </w:tc>
        <w:tc>
          <w:tcPr>
            <w:tcW w:w="931" w:type="pct"/>
            <w:noWrap/>
            <w:vAlign w:val="center"/>
          </w:tcPr>
          <w:p w14:paraId="1AC1DFE9" w14:textId="2F0EDA40" w:rsidR="00961144" w:rsidRPr="00537551" w:rsidRDefault="00961144" w:rsidP="009611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2,534,214.90</w:t>
            </w:r>
          </w:p>
        </w:tc>
        <w:tc>
          <w:tcPr>
            <w:tcW w:w="989" w:type="pct"/>
            <w:noWrap/>
            <w:vAlign w:val="center"/>
          </w:tcPr>
          <w:p w14:paraId="1AB7BE45" w14:textId="7809F749" w:rsidR="00961144" w:rsidRPr="00537551" w:rsidRDefault="00961144" w:rsidP="0096114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5,317,009.33</w:t>
            </w:r>
          </w:p>
        </w:tc>
      </w:tr>
    </w:tbl>
    <w:p w14:paraId="46C423F3" w14:textId="57435A7B" w:rsidR="00207FA9" w:rsidRPr="00537551" w:rsidRDefault="00A5004C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Source: Jan-Dec 2023 Bank Statement (NUIMS Main Standard Chartered Dollar Account), NUIMS Records</w:t>
      </w:r>
    </w:p>
    <w:p w14:paraId="4CD140CF" w14:textId="77777777" w:rsidR="00A5004C" w:rsidRPr="00537551" w:rsidRDefault="00A5004C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0193C366" w14:textId="19889FBD" w:rsidR="00885237" w:rsidRPr="00537551" w:rsidRDefault="00885237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Of the total outflows, US$2,917billion (55%) was payments relating to cash calls, including arrears. The balance is assumed to be non-cash call related, however, due to the limited information and incomplete US$ bank statement provided, the audit established several transactions that could not be properly classified. These transactions include those described as “unclassified”, “individual</w:t>
      </w:r>
      <w:r w:rsidR="000D345C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payments” and “Others” in table 4 above. They make up 32% of the total outflows from the JVCC accounts.</w:t>
      </w:r>
    </w:p>
    <w:p w14:paraId="7C8692F4" w14:textId="77777777" w:rsidR="008175C5" w:rsidRPr="00537551" w:rsidRDefault="008175C5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65AABAA9" w14:textId="375F0EF6" w:rsidR="008175C5" w:rsidRPr="00537551" w:rsidRDefault="008175C5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Further checks found </w:t>
      </w:r>
      <w:r w:rsidR="00FD312A" w:rsidRPr="00537551">
        <w:rPr>
          <w:rFonts w:asciiTheme="majorBidi" w:hAnsiTheme="majorBidi" w:cstheme="majorBidi"/>
          <w:sz w:val="22"/>
          <w:szCs w:val="22"/>
          <w:lang w:val="en-GB"/>
        </w:rPr>
        <w:t>variances between the audit templates submitted by NUIMS and the extracted transactions from the bank statements</w:t>
      </w:r>
      <w:r w:rsidR="005E362A" w:rsidRPr="00537551">
        <w:rPr>
          <w:rFonts w:asciiTheme="majorBidi" w:hAnsiTheme="majorBidi" w:cstheme="majorBidi"/>
          <w:sz w:val="22"/>
          <w:szCs w:val="22"/>
          <w:lang w:val="en-GB"/>
        </w:rPr>
        <w:t>, these variances remain significant and require urgent reconciliation for proper housekeeping.</w:t>
      </w:r>
    </w:p>
    <w:p w14:paraId="22CBF0B9" w14:textId="77777777" w:rsidR="00BA2ACB" w:rsidRPr="00537551" w:rsidRDefault="00BA2ACB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3F958CAC" w14:textId="57E2DE7E" w:rsidR="000D345C" w:rsidRPr="00537551" w:rsidRDefault="00BA2ACB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Please refer to the attached gap report for the detailed analysis of variances</w:t>
      </w:r>
      <w:r w:rsidR="004B4269" w:rsidRPr="00537551">
        <w:rPr>
          <w:rFonts w:asciiTheme="majorBidi" w:hAnsiTheme="majorBidi" w:cstheme="majorBidi"/>
          <w:sz w:val="22"/>
          <w:szCs w:val="22"/>
          <w:lang w:val="en-GB"/>
        </w:rPr>
        <w:t>.</w:t>
      </w:r>
    </w:p>
    <w:p w14:paraId="7A77C70A" w14:textId="77777777" w:rsidR="000D345C" w:rsidRPr="00537551" w:rsidRDefault="000D345C" w:rsidP="00676070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24E269D5" w14:textId="4CBBBE5C" w:rsidR="000D345C" w:rsidRPr="00537551" w:rsidRDefault="000D345C" w:rsidP="000D345C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sz w:val="22"/>
          <w:szCs w:val="22"/>
        </w:rPr>
        <w:t>Table 3: Bank</w:t>
      </w:r>
    </w:p>
    <w:p w14:paraId="29E4288F" w14:textId="7287787E" w:rsidR="00274E29" w:rsidRPr="00537551" w:rsidRDefault="00274E29" w:rsidP="00274E29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bookmarkStart w:id="3" w:name="_Hlk27719924"/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5: Analysis of Total Inflow to JVCC accounts </w:t>
      </w:r>
    </w:p>
    <w:tbl>
      <w:tblPr>
        <w:tblStyle w:val="PlainTable12"/>
        <w:tblW w:w="5000" w:type="pct"/>
        <w:tblLook w:val="04A0" w:firstRow="1" w:lastRow="0" w:firstColumn="1" w:lastColumn="0" w:noHBand="0" w:noVBand="1"/>
      </w:tblPr>
      <w:tblGrid>
        <w:gridCol w:w="5837"/>
        <w:gridCol w:w="2666"/>
        <w:gridCol w:w="2504"/>
        <w:gridCol w:w="2663"/>
      </w:tblGrid>
      <w:tr w:rsidR="009F5E30" w:rsidRPr="00537551" w14:paraId="7B2435E5" w14:textId="77777777" w:rsidTr="005B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center"/>
            <w:hideMark/>
          </w:tcPr>
          <w:bookmarkEnd w:id="3"/>
          <w:p w14:paraId="356D55CC" w14:textId="77777777" w:rsidR="002830AF" w:rsidRPr="00537551" w:rsidRDefault="002830AF" w:rsidP="00BC3095">
            <w:pPr>
              <w:spacing w:line="276" w:lineRule="auto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DETAILS</w:t>
            </w:r>
          </w:p>
        </w:tc>
        <w:tc>
          <w:tcPr>
            <w:tcW w:w="975" w:type="pct"/>
            <w:noWrap/>
            <w:vAlign w:val="center"/>
            <w:hideMark/>
          </w:tcPr>
          <w:p w14:paraId="3E814B60" w14:textId="77777777" w:rsidR="002830AF" w:rsidRPr="00537551" w:rsidRDefault="002830AF" w:rsidP="00BC309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N'000</w:t>
            </w:r>
          </w:p>
        </w:tc>
        <w:tc>
          <w:tcPr>
            <w:tcW w:w="916" w:type="pct"/>
            <w:noWrap/>
            <w:vAlign w:val="center"/>
            <w:hideMark/>
          </w:tcPr>
          <w:p w14:paraId="01358622" w14:textId="77777777" w:rsidR="002830AF" w:rsidRPr="00537551" w:rsidRDefault="002830AF" w:rsidP="00BC309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$'000</w:t>
            </w:r>
          </w:p>
        </w:tc>
        <w:tc>
          <w:tcPr>
            <w:tcW w:w="974" w:type="pct"/>
            <w:noWrap/>
            <w:vAlign w:val="center"/>
            <w:hideMark/>
          </w:tcPr>
          <w:p w14:paraId="7D677B2C" w14:textId="77777777" w:rsidR="002830AF" w:rsidRPr="00537551" w:rsidRDefault="002830AF" w:rsidP="00BC309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EQ$'000</w:t>
            </w:r>
          </w:p>
          <w:p w14:paraId="05ED495D" w14:textId="28E0BE93" w:rsidR="002830AF" w:rsidRPr="00537551" w:rsidRDefault="002830AF" w:rsidP="00BC3095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@</w:t>
            </w:r>
            <w:r w:rsidR="006825E0"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645.92</w:t>
            </w:r>
          </w:p>
        </w:tc>
      </w:tr>
      <w:tr w:rsidR="000F0513" w:rsidRPr="00537551" w14:paraId="44A9BFBF" w14:textId="77777777" w:rsidTr="00545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37348C7A" w14:textId="77FD2894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CASH CALL FUNDING 2022</w:t>
            </w:r>
          </w:p>
        </w:tc>
        <w:tc>
          <w:tcPr>
            <w:tcW w:w="975" w:type="pct"/>
            <w:noWrap/>
            <w:vAlign w:val="center"/>
          </w:tcPr>
          <w:p w14:paraId="75FDE894" w14:textId="7E9155E0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16" w:type="pct"/>
            <w:noWrap/>
            <w:vAlign w:val="center"/>
          </w:tcPr>
          <w:p w14:paraId="28D061D0" w14:textId="4BF350BF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119,308.04</w:t>
            </w:r>
          </w:p>
        </w:tc>
        <w:tc>
          <w:tcPr>
            <w:tcW w:w="974" w:type="pct"/>
            <w:noWrap/>
            <w:vAlign w:val="center"/>
          </w:tcPr>
          <w:p w14:paraId="5D453FB4" w14:textId="1860E346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119,308.04</w:t>
            </w:r>
          </w:p>
        </w:tc>
      </w:tr>
      <w:tr w:rsidR="000F0513" w:rsidRPr="00537551" w14:paraId="0E5946B3" w14:textId="77777777" w:rsidTr="00545B2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79F3D1C6" w14:textId="460A9F57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CASH CALL FUNDING 2023</w:t>
            </w:r>
          </w:p>
        </w:tc>
        <w:tc>
          <w:tcPr>
            <w:tcW w:w="975" w:type="pct"/>
            <w:noWrap/>
            <w:vAlign w:val="center"/>
          </w:tcPr>
          <w:p w14:paraId="19C388A7" w14:textId="28986C23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16" w:type="pct"/>
            <w:noWrap/>
            <w:vAlign w:val="center"/>
          </w:tcPr>
          <w:p w14:paraId="7D5E1B8C" w14:textId="706492E9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71,297.65</w:t>
            </w:r>
          </w:p>
        </w:tc>
        <w:tc>
          <w:tcPr>
            <w:tcW w:w="974" w:type="pct"/>
            <w:noWrap/>
            <w:vAlign w:val="center"/>
          </w:tcPr>
          <w:p w14:paraId="1E53C27F" w14:textId="039C4B65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71,297.65</w:t>
            </w:r>
          </w:p>
        </w:tc>
      </w:tr>
      <w:tr w:rsidR="000F0513" w:rsidRPr="00537551" w14:paraId="15B0C599" w14:textId="77777777" w:rsidTr="00545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78181D82" w14:textId="785FDDCF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CAR LOAND LIQUIDATION</w:t>
            </w:r>
          </w:p>
        </w:tc>
        <w:tc>
          <w:tcPr>
            <w:tcW w:w="975" w:type="pct"/>
            <w:noWrap/>
            <w:vAlign w:val="center"/>
          </w:tcPr>
          <w:p w14:paraId="50310E05" w14:textId="44D03B5F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43,588.36</w:t>
            </w:r>
          </w:p>
        </w:tc>
        <w:tc>
          <w:tcPr>
            <w:tcW w:w="916" w:type="pct"/>
            <w:noWrap/>
            <w:vAlign w:val="center"/>
          </w:tcPr>
          <w:p w14:paraId="04F3B128" w14:textId="35902BC1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13E00F1F" w14:textId="3ED2DB6E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67.48</w:t>
            </w:r>
          </w:p>
        </w:tc>
      </w:tr>
      <w:tr w:rsidR="000F0513" w:rsidRPr="00537551" w14:paraId="0F0A0691" w14:textId="77777777" w:rsidTr="00545B2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055ED046" w14:textId="5ED6E8AC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CRUDE OIL</w:t>
            </w:r>
          </w:p>
        </w:tc>
        <w:tc>
          <w:tcPr>
            <w:tcW w:w="975" w:type="pct"/>
            <w:noWrap/>
            <w:vAlign w:val="center"/>
          </w:tcPr>
          <w:p w14:paraId="2168B18C" w14:textId="7A7934A2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16" w:type="pct"/>
            <w:noWrap/>
            <w:vAlign w:val="center"/>
          </w:tcPr>
          <w:p w14:paraId="48701077" w14:textId="35662A5C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144,046.36</w:t>
            </w:r>
          </w:p>
        </w:tc>
        <w:tc>
          <w:tcPr>
            <w:tcW w:w="974" w:type="pct"/>
            <w:noWrap/>
            <w:vAlign w:val="center"/>
          </w:tcPr>
          <w:p w14:paraId="0E347F73" w14:textId="159CCAA1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144,046.36</w:t>
            </w:r>
          </w:p>
        </w:tc>
      </w:tr>
      <w:tr w:rsidR="000F0513" w:rsidRPr="00537551" w14:paraId="3EC27FCE" w14:textId="77777777" w:rsidTr="00545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25DDD272" w14:textId="5F608FD6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GAS SUPPLY</w:t>
            </w:r>
          </w:p>
        </w:tc>
        <w:tc>
          <w:tcPr>
            <w:tcW w:w="975" w:type="pct"/>
            <w:noWrap/>
            <w:vAlign w:val="center"/>
          </w:tcPr>
          <w:p w14:paraId="49DF2CAA" w14:textId="16E5145A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16" w:type="pct"/>
            <w:noWrap/>
            <w:vAlign w:val="center"/>
          </w:tcPr>
          <w:p w14:paraId="11C15A04" w14:textId="61824F79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10,895.65</w:t>
            </w:r>
          </w:p>
        </w:tc>
        <w:tc>
          <w:tcPr>
            <w:tcW w:w="974" w:type="pct"/>
            <w:noWrap/>
            <w:vAlign w:val="center"/>
          </w:tcPr>
          <w:p w14:paraId="41A70047" w14:textId="47148E75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10,895.65</w:t>
            </w:r>
          </w:p>
        </w:tc>
      </w:tr>
      <w:tr w:rsidR="000F0513" w:rsidRPr="00537551" w14:paraId="194896A0" w14:textId="77777777" w:rsidTr="00545B2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7217B292" w14:textId="353119C3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EASTACODE</w:t>
            </w:r>
          </w:p>
        </w:tc>
        <w:tc>
          <w:tcPr>
            <w:tcW w:w="975" w:type="pct"/>
            <w:noWrap/>
            <w:vAlign w:val="center"/>
          </w:tcPr>
          <w:p w14:paraId="122A8E8B" w14:textId="6D4A90F1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16" w:type="pct"/>
            <w:noWrap/>
            <w:vAlign w:val="center"/>
          </w:tcPr>
          <w:p w14:paraId="05AB1595" w14:textId="65ABF982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3.29</w:t>
            </w:r>
          </w:p>
        </w:tc>
        <w:tc>
          <w:tcPr>
            <w:tcW w:w="974" w:type="pct"/>
            <w:noWrap/>
            <w:vAlign w:val="center"/>
          </w:tcPr>
          <w:p w14:paraId="0F67B99E" w14:textId="595B0564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3.29</w:t>
            </w:r>
          </w:p>
        </w:tc>
      </w:tr>
      <w:tr w:rsidR="000F0513" w:rsidRPr="00537551" w14:paraId="1730DC24" w14:textId="77777777" w:rsidTr="004A2D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15353161" w14:textId="4E644FBF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lastRenderedPageBreak/>
              <w:t>REFUND</w:t>
            </w:r>
          </w:p>
        </w:tc>
        <w:tc>
          <w:tcPr>
            <w:tcW w:w="975" w:type="pct"/>
            <w:noWrap/>
            <w:vAlign w:val="center"/>
          </w:tcPr>
          <w:p w14:paraId="34B406B8" w14:textId="2E9A1195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43,661.93</w:t>
            </w:r>
          </w:p>
        </w:tc>
        <w:tc>
          <w:tcPr>
            <w:tcW w:w="916" w:type="pct"/>
            <w:noWrap/>
            <w:vAlign w:val="center"/>
          </w:tcPr>
          <w:p w14:paraId="79728852" w14:textId="77777777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39E4BCEE" w14:textId="34FAA475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67.60</w:t>
            </w:r>
          </w:p>
        </w:tc>
      </w:tr>
      <w:tr w:rsidR="000F0513" w:rsidRPr="00537551" w14:paraId="0CBA077C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4A25591E" w14:textId="607EEB3D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LOAN LIQUIDATION</w:t>
            </w:r>
          </w:p>
        </w:tc>
        <w:tc>
          <w:tcPr>
            <w:tcW w:w="975" w:type="pct"/>
            <w:noWrap/>
            <w:vAlign w:val="center"/>
          </w:tcPr>
          <w:p w14:paraId="15D8AD71" w14:textId="7344510A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2,708.33</w:t>
            </w:r>
          </w:p>
        </w:tc>
        <w:tc>
          <w:tcPr>
            <w:tcW w:w="916" w:type="pct"/>
            <w:noWrap/>
            <w:vAlign w:val="center"/>
          </w:tcPr>
          <w:p w14:paraId="34827DDA" w14:textId="2B2A2F94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0D22D7B6" w14:textId="75DE1DEF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4.19</w:t>
            </w:r>
          </w:p>
        </w:tc>
      </w:tr>
      <w:tr w:rsidR="000F0513" w:rsidRPr="00537551" w14:paraId="406F1CE8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1CBDACC5" w14:textId="4DE217FC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NNPC NUIMS OPERATIONS</w:t>
            </w:r>
          </w:p>
        </w:tc>
        <w:tc>
          <w:tcPr>
            <w:tcW w:w="975" w:type="pct"/>
            <w:noWrap/>
            <w:vAlign w:val="center"/>
          </w:tcPr>
          <w:p w14:paraId="3399D2A4" w14:textId="63EE3840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1,485,713.69</w:t>
            </w:r>
          </w:p>
        </w:tc>
        <w:tc>
          <w:tcPr>
            <w:tcW w:w="916" w:type="pct"/>
            <w:noWrap/>
            <w:vAlign w:val="center"/>
          </w:tcPr>
          <w:p w14:paraId="2F32A596" w14:textId="59A768CF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45073453" w14:textId="69922D26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2,300.15</w:t>
            </w:r>
          </w:p>
        </w:tc>
      </w:tr>
      <w:tr w:rsidR="000F0513" w:rsidRPr="00537551" w14:paraId="560A296C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708C9AE7" w14:textId="5B0EAEC8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NNPC UPSTREAM INVESTMENT</w:t>
            </w:r>
          </w:p>
        </w:tc>
        <w:tc>
          <w:tcPr>
            <w:tcW w:w="975" w:type="pct"/>
            <w:noWrap/>
            <w:vAlign w:val="center"/>
          </w:tcPr>
          <w:p w14:paraId="5D1F804F" w14:textId="14F52EEF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20,443,832.07</w:t>
            </w:r>
          </w:p>
        </w:tc>
        <w:tc>
          <w:tcPr>
            <w:tcW w:w="916" w:type="pct"/>
            <w:noWrap/>
            <w:vAlign w:val="center"/>
          </w:tcPr>
          <w:p w14:paraId="1C8A4239" w14:textId="3911811F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7F1B5148" w14:textId="798804FA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31,650.72</w:t>
            </w:r>
          </w:p>
        </w:tc>
      </w:tr>
      <w:tr w:rsidR="000F0513" w:rsidRPr="00537551" w14:paraId="3B58176C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0F5FF328" w14:textId="117FDD3E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NNPC</w:t>
            </w:r>
          </w:p>
        </w:tc>
        <w:tc>
          <w:tcPr>
            <w:tcW w:w="975" w:type="pct"/>
            <w:noWrap/>
            <w:vAlign w:val="center"/>
          </w:tcPr>
          <w:p w14:paraId="6EFFF2B6" w14:textId="4B9884B0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24,390,160.00</w:t>
            </w:r>
          </w:p>
        </w:tc>
        <w:tc>
          <w:tcPr>
            <w:tcW w:w="916" w:type="pct"/>
            <w:noWrap/>
            <w:vAlign w:val="center"/>
          </w:tcPr>
          <w:p w14:paraId="6C0F1E42" w14:textId="12423616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1B08CAC8" w14:textId="3DDCDCE4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37,760.34</w:t>
            </w:r>
          </w:p>
        </w:tc>
      </w:tr>
      <w:tr w:rsidR="000F0513" w:rsidRPr="00537551" w14:paraId="660FF8E0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3C46E5F7" w14:textId="7D05B1D6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NUIMS BENEFITS</w:t>
            </w:r>
          </w:p>
        </w:tc>
        <w:tc>
          <w:tcPr>
            <w:tcW w:w="975" w:type="pct"/>
            <w:noWrap/>
            <w:vAlign w:val="center"/>
          </w:tcPr>
          <w:p w14:paraId="06F10462" w14:textId="3CA74AC6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2,802.90</w:t>
            </w:r>
          </w:p>
        </w:tc>
        <w:tc>
          <w:tcPr>
            <w:tcW w:w="916" w:type="pct"/>
            <w:noWrap/>
            <w:vAlign w:val="center"/>
          </w:tcPr>
          <w:p w14:paraId="6741DA4C" w14:textId="221D63FA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64608660" w14:textId="1F924B09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4.34</w:t>
            </w:r>
          </w:p>
        </w:tc>
      </w:tr>
      <w:tr w:rsidR="000F0513" w:rsidRPr="00537551" w14:paraId="1C275374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5ECBEFB3" w14:textId="280E90BB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NUIMS CLAIM</w:t>
            </w:r>
          </w:p>
        </w:tc>
        <w:tc>
          <w:tcPr>
            <w:tcW w:w="975" w:type="pct"/>
            <w:noWrap/>
            <w:vAlign w:val="center"/>
          </w:tcPr>
          <w:p w14:paraId="50B78303" w14:textId="46FC9C67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99.00</w:t>
            </w:r>
          </w:p>
        </w:tc>
        <w:tc>
          <w:tcPr>
            <w:tcW w:w="916" w:type="pct"/>
            <w:noWrap/>
            <w:vAlign w:val="center"/>
          </w:tcPr>
          <w:p w14:paraId="2B29F3E4" w14:textId="1625497B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037E3797" w14:textId="44C18D27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0.15</w:t>
            </w:r>
          </w:p>
        </w:tc>
      </w:tr>
      <w:tr w:rsidR="000F0513" w:rsidRPr="00537551" w14:paraId="77445594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1712AF10" w14:textId="77777777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INTEREST</w:t>
            </w:r>
          </w:p>
        </w:tc>
        <w:tc>
          <w:tcPr>
            <w:tcW w:w="975" w:type="pct"/>
            <w:noWrap/>
            <w:vAlign w:val="center"/>
          </w:tcPr>
          <w:p w14:paraId="42D2A518" w14:textId="497D129C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4,107,272.30</w:t>
            </w:r>
          </w:p>
        </w:tc>
        <w:tc>
          <w:tcPr>
            <w:tcW w:w="916" w:type="pct"/>
            <w:noWrap/>
            <w:vAlign w:val="center"/>
          </w:tcPr>
          <w:p w14:paraId="261470F9" w14:textId="4D1E0163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12,869.66</w:t>
            </w:r>
          </w:p>
        </w:tc>
        <w:tc>
          <w:tcPr>
            <w:tcW w:w="974" w:type="pct"/>
            <w:noWrap/>
            <w:vAlign w:val="center"/>
          </w:tcPr>
          <w:p w14:paraId="793EBF78" w14:textId="00B42134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19,228.45</w:t>
            </w:r>
          </w:p>
        </w:tc>
      </w:tr>
      <w:tr w:rsidR="000F0513" w:rsidRPr="00537551" w14:paraId="4A8F7FDB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0783BC48" w14:textId="15AC453E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JV PARTNERS</w:t>
            </w:r>
          </w:p>
        </w:tc>
        <w:tc>
          <w:tcPr>
            <w:tcW w:w="975" w:type="pct"/>
            <w:noWrap/>
            <w:vAlign w:val="center"/>
          </w:tcPr>
          <w:p w14:paraId="63DAD6F8" w14:textId="260E4B2F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37,602,836.36</w:t>
            </w:r>
          </w:p>
        </w:tc>
        <w:tc>
          <w:tcPr>
            <w:tcW w:w="916" w:type="pct"/>
            <w:noWrap/>
            <w:vAlign w:val="center"/>
          </w:tcPr>
          <w:p w14:paraId="5D75C680" w14:textId="4A8B888A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0A4D179C" w14:textId="46AA82D5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58,215.93</w:t>
            </w:r>
          </w:p>
        </w:tc>
      </w:tr>
      <w:tr w:rsidR="000F0513" w:rsidRPr="00537551" w14:paraId="2A736602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6D7D6A89" w14:textId="37303D24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OIL PROFIT</w:t>
            </w:r>
          </w:p>
        </w:tc>
        <w:tc>
          <w:tcPr>
            <w:tcW w:w="975" w:type="pct"/>
            <w:noWrap/>
            <w:vAlign w:val="center"/>
          </w:tcPr>
          <w:p w14:paraId="7F6CE900" w14:textId="60A75BFE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16" w:type="pct"/>
            <w:noWrap/>
            <w:vAlign w:val="center"/>
          </w:tcPr>
          <w:p w14:paraId="1033A01C" w14:textId="7DA2CFC4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20,809.55</w:t>
            </w:r>
          </w:p>
        </w:tc>
        <w:tc>
          <w:tcPr>
            <w:tcW w:w="974" w:type="pct"/>
            <w:noWrap/>
            <w:vAlign w:val="center"/>
          </w:tcPr>
          <w:p w14:paraId="2792166F" w14:textId="0CB56C5C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20,809.55</w:t>
            </w:r>
          </w:p>
        </w:tc>
      </w:tr>
      <w:tr w:rsidR="000F0513" w:rsidRPr="00537551" w14:paraId="47A4E6CD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73EA4E30" w14:textId="48EBE9E6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OIL LIQUIDATION</w:t>
            </w:r>
          </w:p>
        </w:tc>
        <w:tc>
          <w:tcPr>
            <w:tcW w:w="975" w:type="pct"/>
            <w:noWrap/>
            <w:vAlign w:val="center"/>
          </w:tcPr>
          <w:p w14:paraId="7EC6707C" w14:textId="60A949A2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1,295.24</w:t>
            </w:r>
          </w:p>
        </w:tc>
        <w:tc>
          <w:tcPr>
            <w:tcW w:w="916" w:type="pct"/>
            <w:noWrap/>
            <w:vAlign w:val="center"/>
          </w:tcPr>
          <w:p w14:paraId="1DD6385D" w14:textId="0BAE15EA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3E3D103E" w14:textId="51082AE9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2.01</w:t>
            </w:r>
          </w:p>
        </w:tc>
      </w:tr>
      <w:tr w:rsidR="000F0513" w:rsidRPr="00537551" w14:paraId="78367B9D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4B91FA09" w14:textId="19829EAD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OVERCALL REFUND</w:t>
            </w:r>
          </w:p>
        </w:tc>
        <w:tc>
          <w:tcPr>
            <w:tcW w:w="975" w:type="pct"/>
            <w:noWrap/>
            <w:vAlign w:val="center"/>
          </w:tcPr>
          <w:p w14:paraId="3A320196" w14:textId="0F811597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16" w:type="pct"/>
            <w:noWrap/>
            <w:vAlign w:val="center"/>
          </w:tcPr>
          <w:p w14:paraId="2B73BAEC" w14:textId="126F0D05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256.24</w:t>
            </w:r>
          </w:p>
        </w:tc>
        <w:tc>
          <w:tcPr>
            <w:tcW w:w="974" w:type="pct"/>
            <w:noWrap/>
            <w:vAlign w:val="center"/>
          </w:tcPr>
          <w:p w14:paraId="11D6CB00" w14:textId="16E56A46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256.24</w:t>
            </w:r>
          </w:p>
        </w:tc>
      </w:tr>
      <w:tr w:rsidR="000F0513" w:rsidRPr="00537551" w14:paraId="716A23CB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0E2DE870" w14:textId="33CB7197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REPAYMENTS</w:t>
            </w:r>
          </w:p>
        </w:tc>
        <w:tc>
          <w:tcPr>
            <w:tcW w:w="975" w:type="pct"/>
            <w:noWrap/>
            <w:vAlign w:val="center"/>
          </w:tcPr>
          <w:p w14:paraId="123ABF72" w14:textId="55B64214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444.44</w:t>
            </w:r>
          </w:p>
        </w:tc>
        <w:tc>
          <w:tcPr>
            <w:tcW w:w="916" w:type="pct"/>
            <w:noWrap/>
            <w:vAlign w:val="center"/>
          </w:tcPr>
          <w:p w14:paraId="72CF3913" w14:textId="7E25573A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12CD84BE" w14:textId="63DF38D7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0.69</w:t>
            </w:r>
          </w:p>
        </w:tc>
      </w:tr>
      <w:tr w:rsidR="000F0513" w:rsidRPr="00537551" w14:paraId="4E0BD2B1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256C51B8" w14:textId="62674734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REVERSALS</w:t>
            </w:r>
          </w:p>
        </w:tc>
        <w:tc>
          <w:tcPr>
            <w:tcW w:w="975" w:type="pct"/>
            <w:noWrap/>
            <w:vAlign w:val="center"/>
          </w:tcPr>
          <w:p w14:paraId="4787B5B8" w14:textId="2B88A561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36,252,726.22</w:t>
            </w:r>
          </w:p>
        </w:tc>
        <w:tc>
          <w:tcPr>
            <w:tcW w:w="916" w:type="pct"/>
            <w:noWrap/>
            <w:vAlign w:val="center"/>
          </w:tcPr>
          <w:p w14:paraId="3C531E53" w14:textId="05657A12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5BBF1EC2" w14:textId="2C31BE95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56,125.72</w:t>
            </w:r>
          </w:p>
        </w:tc>
      </w:tr>
      <w:tr w:rsidR="000F0513" w:rsidRPr="00537551" w14:paraId="77265B98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318D1BB2" w14:textId="14393DE7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RETURNS</w:t>
            </w:r>
          </w:p>
        </w:tc>
        <w:tc>
          <w:tcPr>
            <w:tcW w:w="975" w:type="pct"/>
            <w:noWrap/>
            <w:vAlign w:val="center"/>
          </w:tcPr>
          <w:p w14:paraId="0D6C3C8E" w14:textId="5B8E9EB3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19,197.84</w:t>
            </w:r>
          </w:p>
        </w:tc>
        <w:tc>
          <w:tcPr>
            <w:tcW w:w="916" w:type="pct"/>
            <w:noWrap/>
            <w:vAlign w:val="center"/>
          </w:tcPr>
          <w:p w14:paraId="0C5BD29B" w14:textId="58AC174A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74" w:type="pct"/>
            <w:noWrap/>
            <w:vAlign w:val="center"/>
          </w:tcPr>
          <w:p w14:paraId="39AB2E92" w14:textId="6CD953A5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29.72</w:t>
            </w:r>
          </w:p>
        </w:tc>
      </w:tr>
      <w:tr w:rsidR="000F0513" w:rsidRPr="00537551" w14:paraId="79022F5F" w14:textId="77777777" w:rsidTr="00055AB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69CC0D25" w14:textId="58D62925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UNCLASSIFIED</w:t>
            </w:r>
          </w:p>
        </w:tc>
        <w:tc>
          <w:tcPr>
            <w:tcW w:w="975" w:type="pct"/>
            <w:noWrap/>
            <w:vAlign w:val="center"/>
          </w:tcPr>
          <w:p w14:paraId="542122DA" w14:textId="6432BDE1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123,796,416.43</w:t>
            </w:r>
          </w:p>
        </w:tc>
        <w:tc>
          <w:tcPr>
            <w:tcW w:w="916" w:type="pct"/>
            <w:noWrap/>
            <w:vAlign w:val="center"/>
          </w:tcPr>
          <w:p w14:paraId="1642D9F1" w14:textId="0DA77B41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2,213,697.44</w:t>
            </w:r>
          </w:p>
        </w:tc>
        <w:tc>
          <w:tcPr>
            <w:tcW w:w="974" w:type="pct"/>
            <w:noWrap/>
            <w:vAlign w:val="center"/>
          </w:tcPr>
          <w:p w14:paraId="1DAFB6BD" w14:textId="6A2C4573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2,405,356.49</w:t>
            </w:r>
          </w:p>
        </w:tc>
      </w:tr>
      <w:tr w:rsidR="000F0513" w:rsidRPr="00537551" w14:paraId="005646BE" w14:textId="77777777" w:rsidTr="00055A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  <w:vAlign w:val="bottom"/>
          </w:tcPr>
          <w:p w14:paraId="05121726" w14:textId="7DF583AA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  <w:t>OTHERS</w:t>
            </w:r>
          </w:p>
        </w:tc>
        <w:tc>
          <w:tcPr>
            <w:tcW w:w="975" w:type="pct"/>
            <w:noWrap/>
            <w:vAlign w:val="center"/>
          </w:tcPr>
          <w:p w14:paraId="220EC3E1" w14:textId="73E041B0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1,615,831,322.29</w:t>
            </w:r>
          </w:p>
        </w:tc>
        <w:tc>
          <w:tcPr>
            <w:tcW w:w="916" w:type="pct"/>
            <w:noWrap/>
            <w:vAlign w:val="center"/>
          </w:tcPr>
          <w:p w14:paraId="2B7D559F" w14:textId="5803FE9A" w:rsidR="000F0513" w:rsidRPr="00537551" w:rsidRDefault="000F0513" w:rsidP="00B157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304,874.73</w:t>
            </w:r>
          </w:p>
        </w:tc>
        <w:tc>
          <w:tcPr>
            <w:tcW w:w="974" w:type="pct"/>
            <w:noWrap/>
            <w:vAlign w:val="center"/>
          </w:tcPr>
          <w:p w14:paraId="024A8829" w14:textId="604D06CE" w:rsidR="000F0513" w:rsidRPr="00537551" w:rsidRDefault="000F0513" w:rsidP="00B1577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2,806,471.40</w:t>
            </w:r>
          </w:p>
        </w:tc>
      </w:tr>
      <w:tr w:rsidR="000F0513" w:rsidRPr="00537551" w14:paraId="2604D8EB" w14:textId="77777777" w:rsidTr="00055ABF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5" w:type="pct"/>
            <w:noWrap/>
          </w:tcPr>
          <w:p w14:paraId="0F64DFD9" w14:textId="77777777" w:rsidR="000F0513" w:rsidRPr="00537551" w:rsidRDefault="000F0513" w:rsidP="000F0513">
            <w:pPr>
              <w:spacing w:line="276" w:lineRule="auto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TOTAL</w:t>
            </w:r>
          </w:p>
        </w:tc>
        <w:tc>
          <w:tcPr>
            <w:tcW w:w="975" w:type="pct"/>
            <w:noWrap/>
            <w:vAlign w:val="center"/>
          </w:tcPr>
          <w:p w14:paraId="2BEC4008" w14:textId="6D73B32B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1,864,024,077.40</w:t>
            </w:r>
          </w:p>
        </w:tc>
        <w:tc>
          <w:tcPr>
            <w:tcW w:w="916" w:type="pct"/>
            <w:noWrap/>
            <w:vAlign w:val="center"/>
          </w:tcPr>
          <w:p w14:paraId="21612F3A" w14:textId="3B9F4CCC" w:rsidR="000F0513" w:rsidRPr="00537551" w:rsidRDefault="000F0513" w:rsidP="00B157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2,898,058.61</w:t>
            </w:r>
          </w:p>
        </w:tc>
        <w:tc>
          <w:tcPr>
            <w:tcW w:w="974" w:type="pct"/>
            <w:noWrap/>
            <w:vAlign w:val="center"/>
          </w:tcPr>
          <w:p w14:paraId="285D8004" w14:textId="0A0232B9" w:rsidR="000F0513" w:rsidRPr="00537551" w:rsidRDefault="000F0513" w:rsidP="00B1577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5,783,902.18</w:t>
            </w:r>
          </w:p>
        </w:tc>
      </w:tr>
    </w:tbl>
    <w:p w14:paraId="5C54A587" w14:textId="55E76295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Source: </w:t>
      </w:r>
      <w:r w:rsidR="00F10917" w:rsidRPr="00537551">
        <w:rPr>
          <w:rFonts w:asciiTheme="majorBidi" w:hAnsiTheme="majorBidi" w:cstheme="majorBidi"/>
          <w:sz w:val="22"/>
          <w:szCs w:val="22"/>
          <w:lang w:val="en-GB"/>
        </w:rPr>
        <w:t>Jan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-Dec 20</w:t>
      </w:r>
      <w:r w:rsidR="00F10917" w:rsidRPr="00537551">
        <w:rPr>
          <w:rFonts w:asciiTheme="majorBidi" w:hAnsiTheme="majorBidi" w:cstheme="majorBidi"/>
          <w:sz w:val="22"/>
          <w:szCs w:val="22"/>
          <w:lang w:val="en-GB"/>
        </w:rPr>
        <w:t>23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Bank Statement (</w:t>
      </w:r>
      <w:r w:rsidR="00F10917" w:rsidRPr="00537551">
        <w:rPr>
          <w:rFonts w:asciiTheme="majorBidi" w:hAnsiTheme="majorBidi" w:cstheme="majorBidi"/>
          <w:sz w:val="22"/>
          <w:szCs w:val="22"/>
          <w:lang w:val="en-GB"/>
        </w:rPr>
        <w:t>NUIMS Main Standard Chartered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Dollar Account), N</w:t>
      </w:r>
      <w:r w:rsidR="00F10917" w:rsidRPr="00537551">
        <w:rPr>
          <w:rFonts w:asciiTheme="majorBidi" w:hAnsiTheme="majorBidi" w:cstheme="majorBidi"/>
          <w:sz w:val="22"/>
          <w:szCs w:val="22"/>
          <w:lang w:val="en-GB"/>
        </w:rPr>
        <w:t>UIMS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Records</w:t>
      </w:r>
    </w:p>
    <w:p w14:paraId="7C424F4C" w14:textId="77777777" w:rsidR="00B021DA" w:rsidRPr="00537551" w:rsidRDefault="00B021DA" w:rsidP="00B021DA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736DFA9B" w14:textId="175EDB34" w:rsidR="004B4269" w:rsidRPr="00537551" w:rsidRDefault="004B4269" w:rsidP="004B4269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Of the total inflows, US$</w:t>
      </w:r>
      <w:r w:rsidR="00F032E7" w:rsidRPr="00537551">
        <w:rPr>
          <w:rFonts w:asciiTheme="majorBidi" w:hAnsiTheme="majorBidi" w:cstheme="majorBidi"/>
          <w:sz w:val="22"/>
          <w:szCs w:val="22"/>
          <w:lang w:val="en-GB"/>
        </w:rPr>
        <w:t>190.606</w:t>
      </w:r>
      <w:r w:rsidR="005214D8" w:rsidRPr="00537551">
        <w:rPr>
          <w:rFonts w:asciiTheme="majorBidi" w:hAnsiTheme="majorBidi" w:cstheme="majorBidi"/>
          <w:sz w:val="22"/>
          <w:szCs w:val="22"/>
          <w:lang w:val="en-GB"/>
        </w:rPr>
        <w:t>m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illion (</w:t>
      </w:r>
      <w:r w:rsidR="005214D8" w:rsidRPr="00537551">
        <w:rPr>
          <w:rFonts w:asciiTheme="majorBidi" w:hAnsiTheme="majorBidi" w:cstheme="majorBidi"/>
          <w:sz w:val="22"/>
          <w:szCs w:val="22"/>
          <w:lang w:val="en-GB"/>
        </w:rPr>
        <w:t>3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%) w</w:t>
      </w:r>
      <w:r w:rsidR="005214D8" w:rsidRPr="00537551">
        <w:rPr>
          <w:rFonts w:asciiTheme="majorBidi" w:hAnsiTheme="majorBidi" w:cstheme="majorBidi"/>
          <w:sz w:val="22"/>
          <w:szCs w:val="22"/>
          <w:lang w:val="en-GB"/>
        </w:rPr>
        <w:t>ere receipts with clear de</w:t>
      </w:r>
      <w:r w:rsidR="00B90CDE" w:rsidRPr="00537551">
        <w:rPr>
          <w:rFonts w:asciiTheme="majorBidi" w:hAnsiTheme="majorBidi" w:cstheme="majorBidi"/>
          <w:sz w:val="22"/>
          <w:szCs w:val="22"/>
          <w:lang w:val="en-GB"/>
        </w:rPr>
        <w:t>s</w:t>
      </w:r>
      <w:r w:rsidR="005214D8" w:rsidRPr="00537551">
        <w:rPr>
          <w:rFonts w:asciiTheme="majorBidi" w:hAnsiTheme="majorBidi" w:cstheme="majorBidi"/>
          <w:sz w:val="22"/>
          <w:szCs w:val="22"/>
          <w:lang w:val="en-GB"/>
        </w:rPr>
        <w:t>criptions</w:t>
      </w:r>
      <w:r w:rsidR="00B90CDE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relating to cash call</w:t>
      </w:r>
      <w:r w:rsidR="00B90CDE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funding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, including arrears. </w:t>
      </w:r>
      <w:r w:rsidR="00B90CDE" w:rsidRPr="00537551">
        <w:rPr>
          <w:rFonts w:asciiTheme="majorBidi" w:hAnsiTheme="majorBidi" w:cstheme="majorBidi"/>
          <w:sz w:val="22"/>
          <w:szCs w:val="22"/>
          <w:lang w:val="en-GB"/>
        </w:rPr>
        <w:t xml:space="preserve">The bank </w:t>
      </w:r>
      <w:r w:rsidR="006521CE" w:rsidRPr="00537551">
        <w:rPr>
          <w:rFonts w:asciiTheme="majorBidi" w:hAnsiTheme="majorBidi" w:cstheme="majorBidi"/>
          <w:sz w:val="22"/>
          <w:szCs w:val="22"/>
          <w:lang w:val="en-GB"/>
        </w:rPr>
        <w:t xml:space="preserve">statement had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limited information and </w:t>
      </w:r>
      <w:r w:rsidR="006521CE" w:rsidRPr="00537551">
        <w:rPr>
          <w:rFonts w:asciiTheme="majorBidi" w:hAnsiTheme="majorBidi" w:cstheme="majorBidi"/>
          <w:sz w:val="22"/>
          <w:szCs w:val="22"/>
          <w:lang w:val="en-GB"/>
        </w:rPr>
        <w:t xml:space="preserve">was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incomplete </w:t>
      </w:r>
      <w:r w:rsidR="006521CE" w:rsidRPr="00537551">
        <w:rPr>
          <w:rFonts w:asciiTheme="majorBidi" w:hAnsiTheme="majorBidi" w:cstheme="majorBidi"/>
          <w:sz w:val="22"/>
          <w:szCs w:val="22"/>
          <w:lang w:val="en-GB"/>
        </w:rPr>
        <w:t xml:space="preserve">to provide </w:t>
      </w:r>
      <w:r w:rsidR="00181A7D" w:rsidRPr="00537551">
        <w:rPr>
          <w:rFonts w:asciiTheme="majorBidi" w:hAnsiTheme="majorBidi" w:cstheme="majorBidi"/>
          <w:sz w:val="22"/>
          <w:szCs w:val="22"/>
          <w:lang w:val="en-GB"/>
        </w:rPr>
        <w:t xml:space="preserve">full clarity on the transaction flows and their nature. The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audit established several transactions that could not be properly classified. These transactions include those described as “unclassified”, “Others”</w:t>
      </w:r>
      <w:r w:rsidR="00777903" w:rsidRPr="00537551">
        <w:rPr>
          <w:rFonts w:asciiTheme="majorBidi" w:hAnsiTheme="majorBidi" w:cstheme="majorBidi"/>
          <w:sz w:val="22"/>
          <w:szCs w:val="22"/>
          <w:lang w:val="en-GB"/>
        </w:rPr>
        <w:t>, “</w:t>
      </w:r>
      <w:r w:rsidR="00056AF9" w:rsidRPr="00537551">
        <w:rPr>
          <w:rFonts w:asciiTheme="majorBidi" w:hAnsiTheme="majorBidi" w:cstheme="majorBidi"/>
          <w:sz w:val="22"/>
          <w:szCs w:val="22"/>
          <w:lang w:val="en-GB"/>
        </w:rPr>
        <w:t>NUIMS related activities” etc.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in table </w:t>
      </w:r>
      <w:r w:rsidR="00056AF9" w:rsidRPr="00537551">
        <w:rPr>
          <w:rFonts w:asciiTheme="majorBidi" w:hAnsiTheme="majorBidi" w:cstheme="majorBidi"/>
          <w:sz w:val="22"/>
          <w:szCs w:val="22"/>
          <w:lang w:val="en-GB"/>
        </w:rPr>
        <w:t>5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above. The</w:t>
      </w:r>
      <w:r w:rsidR="00456C2A" w:rsidRPr="00537551">
        <w:rPr>
          <w:rFonts w:asciiTheme="majorBidi" w:hAnsiTheme="majorBidi" w:cstheme="majorBidi"/>
          <w:sz w:val="22"/>
          <w:szCs w:val="22"/>
          <w:lang w:val="en-GB"/>
        </w:rPr>
        <w:t xml:space="preserve">se unclear transactions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make up</w:t>
      </w:r>
      <w:r w:rsidR="00456C2A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over </w:t>
      </w:r>
      <w:r w:rsidR="00156675" w:rsidRPr="00537551">
        <w:rPr>
          <w:rFonts w:asciiTheme="majorBidi" w:hAnsiTheme="majorBidi" w:cstheme="majorBidi"/>
          <w:sz w:val="22"/>
          <w:szCs w:val="22"/>
          <w:lang w:val="en-GB"/>
        </w:rPr>
        <w:t>70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% of the total </w:t>
      </w:r>
      <w:r w:rsidR="00156675" w:rsidRPr="00537551">
        <w:rPr>
          <w:rFonts w:asciiTheme="majorBidi" w:hAnsiTheme="majorBidi" w:cstheme="majorBidi"/>
          <w:sz w:val="22"/>
          <w:szCs w:val="22"/>
          <w:lang w:val="en-GB"/>
        </w:rPr>
        <w:t>in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flows </w:t>
      </w:r>
      <w:r w:rsidR="00156675" w:rsidRPr="00537551">
        <w:rPr>
          <w:rFonts w:asciiTheme="majorBidi" w:hAnsiTheme="majorBidi" w:cstheme="majorBidi"/>
          <w:sz w:val="22"/>
          <w:szCs w:val="22"/>
          <w:lang w:val="en-GB"/>
        </w:rPr>
        <w:t xml:space="preserve">to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the JVCC accounts.</w:t>
      </w:r>
    </w:p>
    <w:p w14:paraId="5D3411AE" w14:textId="77777777" w:rsidR="004B4269" w:rsidRPr="00537551" w:rsidRDefault="004B4269" w:rsidP="004B4269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6697DE57" w14:textId="042BEA68" w:rsidR="006753CE" w:rsidRPr="00537551" w:rsidRDefault="004F6289" w:rsidP="00C71448">
      <w:pPr>
        <w:spacing w:line="276" w:lineRule="auto"/>
        <w:jc w:val="both"/>
        <w:rPr>
          <w:rFonts w:asciiTheme="majorBidi" w:hAnsiTheme="majorBidi" w:cstheme="majorBidi"/>
          <w:b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sz w:val="22"/>
          <w:szCs w:val="22"/>
          <w:lang w:val="en-GB"/>
        </w:rPr>
        <w:lastRenderedPageBreak/>
        <w:t>There were clear cases of comingling of payments</w:t>
      </w:r>
      <w:r w:rsidR="007F4D84" w:rsidRPr="00537551">
        <w:rPr>
          <w:rFonts w:asciiTheme="majorBidi" w:hAnsiTheme="majorBidi" w:cstheme="majorBidi"/>
          <w:b/>
          <w:sz w:val="22"/>
          <w:szCs w:val="22"/>
          <w:lang w:val="en-GB"/>
        </w:rPr>
        <w:t xml:space="preserve"> in the JVCC accounts, these require proper reconciliation</w:t>
      </w:r>
      <w:r w:rsidR="000677DB" w:rsidRPr="00537551">
        <w:rPr>
          <w:rFonts w:asciiTheme="majorBidi" w:hAnsiTheme="majorBidi" w:cstheme="majorBidi"/>
          <w:b/>
          <w:sz w:val="22"/>
          <w:szCs w:val="22"/>
          <w:lang w:val="en-GB"/>
        </w:rPr>
        <w:t xml:space="preserve"> for immediate remediation.</w:t>
      </w:r>
    </w:p>
    <w:p w14:paraId="78D6F730" w14:textId="77777777" w:rsidR="007D4E3D" w:rsidRPr="00537551" w:rsidRDefault="007D4E3D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  <w:sz w:val="22"/>
          <w:szCs w:val="22"/>
        </w:rPr>
      </w:pPr>
    </w:p>
    <w:p w14:paraId="6F746D63" w14:textId="11FED8FC" w:rsidR="00082CDF" w:rsidRPr="00537551" w:rsidRDefault="00022520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  <w:sz w:val="22"/>
          <w:szCs w:val="22"/>
        </w:rPr>
      </w:pPr>
      <w:r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Table 6 below shows </w:t>
      </w:r>
      <w:r w:rsidR="0038482F" w:rsidRPr="00537551">
        <w:rPr>
          <w:rFonts w:asciiTheme="majorBidi" w:hAnsiTheme="majorBidi" w:cstheme="majorBidi"/>
          <w:color w:val="222222"/>
          <w:sz w:val="22"/>
          <w:szCs w:val="22"/>
        </w:rPr>
        <w:t>N</w:t>
      </w:r>
      <w:r w:rsidR="00253D95" w:rsidRPr="00537551">
        <w:rPr>
          <w:rFonts w:asciiTheme="majorBidi" w:hAnsiTheme="majorBidi" w:cstheme="majorBidi"/>
          <w:color w:val="222222"/>
          <w:sz w:val="22"/>
          <w:szCs w:val="22"/>
        </w:rPr>
        <w:t>UI</w:t>
      </w:r>
      <w:r w:rsidR="0038482F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MS </w:t>
      </w:r>
      <w:r w:rsidR="00082CDF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submitted </w:t>
      </w:r>
      <w:r w:rsidR="0038482F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records on </w:t>
      </w:r>
      <w:r w:rsidR="00A260A2" w:rsidRPr="00537551">
        <w:rPr>
          <w:rFonts w:asciiTheme="majorBidi" w:hAnsiTheme="majorBidi" w:cstheme="majorBidi"/>
          <w:color w:val="222222"/>
          <w:sz w:val="22"/>
          <w:szCs w:val="22"/>
        </w:rPr>
        <w:t>budget</w:t>
      </w:r>
      <w:r w:rsidR="00FE571E" w:rsidRPr="00537551">
        <w:rPr>
          <w:rFonts w:asciiTheme="majorBidi" w:hAnsiTheme="majorBidi" w:cstheme="majorBidi"/>
          <w:color w:val="222222"/>
          <w:sz w:val="22"/>
          <w:szCs w:val="22"/>
        </w:rPr>
        <w:t>, extracted from the 20</w:t>
      </w:r>
      <w:r w:rsidR="00DB651A" w:rsidRPr="00537551">
        <w:rPr>
          <w:rFonts w:asciiTheme="majorBidi" w:hAnsiTheme="majorBidi" w:cstheme="majorBidi"/>
          <w:color w:val="222222"/>
          <w:sz w:val="22"/>
          <w:szCs w:val="22"/>
        </w:rPr>
        <w:t>23</w:t>
      </w:r>
      <w:r w:rsidR="00FE571E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 budget performance report,</w:t>
      </w:r>
      <w:r w:rsidR="0038482F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 </w:t>
      </w:r>
      <w:r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which </w:t>
      </w:r>
      <w:r w:rsidR="0038482F" w:rsidRPr="00537551">
        <w:rPr>
          <w:rFonts w:asciiTheme="majorBidi" w:hAnsiTheme="majorBidi" w:cstheme="majorBidi"/>
          <w:color w:val="222222"/>
          <w:sz w:val="22"/>
          <w:szCs w:val="22"/>
        </w:rPr>
        <w:t>shows that US$</w:t>
      </w:r>
      <w:r w:rsidR="00584C7E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317 </w:t>
      </w:r>
      <w:r w:rsidR="0038482F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million was </w:t>
      </w:r>
      <w:r w:rsidR="00584C7E" w:rsidRPr="00537551">
        <w:rPr>
          <w:rFonts w:asciiTheme="majorBidi" w:hAnsiTheme="majorBidi" w:cstheme="majorBidi"/>
          <w:color w:val="222222"/>
          <w:sz w:val="22"/>
          <w:szCs w:val="22"/>
        </w:rPr>
        <w:t>approved</w:t>
      </w:r>
      <w:r w:rsidR="0038482F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 in </w:t>
      </w:r>
      <w:r w:rsidR="00584C7E" w:rsidRPr="00537551">
        <w:rPr>
          <w:rFonts w:asciiTheme="majorBidi" w:hAnsiTheme="majorBidi" w:cstheme="majorBidi"/>
          <w:color w:val="222222"/>
          <w:sz w:val="22"/>
          <w:szCs w:val="22"/>
        </w:rPr>
        <w:t>2023</w:t>
      </w:r>
      <w:r w:rsidR="00FE571E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 while </w:t>
      </w:r>
      <w:r w:rsidR="009A35E5" w:rsidRPr="00537551">
        <w:rPr>
          <w:rFonts w:asciiTheme="majorBidi" w:hAnsiTheme="majorBidi" w:cstheme="majorBidi"/>
          <w:color w:val="222222"/>
          <w:sz w:val="22"/>
          <w:szCs w:val="22"/>
        </w:rPr>
        <w:t>US$</w:t>
      </w:r>
      <w:r w:rsidR="00192A15" w:rsidRPr="00537551">
        <w:rPr>
          <w:rFonts w:asciiTheme="majorBidi" w:hAnsiTheme="majorBidi" w:cstheme="majorBidi"/>
          <w:color w:val="222222"/>
          <w:sz w:val="22"/>
          <w:szCs w:val="22"/>
        </w:rPr>
        <w:t>236.69</w:t>
      </w:r>
      <w:r w:rsidR="00FE571E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million (or </w:t>
      </w:r>
      <w:r w:rsidR="00192A15" w:rsidRPr="00537551">
        <w:rPr>
          <w:rFonts w:asciiTheme="majorBidi" w:hAnsiTheme="majorBidi" w:cstheme="majorBidi"/>
          <w:color w:val="222222"/>
          <w:sz w:val="22"/>
          <w:szCs w:val="22"/>
        </w:rPr>
        <w:t>75</w:t>
      </w:r>
      <w:r w:rsidR="00FE571E" w:rsidRPr="00537551">
        <w:rPr>
          <w:rFonts w:asciiTheme="majorBidi" w:hAnsiTheme="majorBidi" w:cstheme="majorBidi"/>
          <w:color w:val="222222"/>
          <w:sz w:val="22"/>
          <w:szCs w:val="22"/>
        </w:rPr>
        <w:t xml:space="preserve">%) </w:t>
      </w:r>
      <w:r w:rsidR="00192A15" w:rsidRPr="00537551">
        <w:rPr>
          <w:rFonts w:asciiTheme="majorBidi" w:hAnsiTheme="majorBidi" w:cstheme="majorBidi"/>
          <w:color w:val="222222"/>
          <w:sz w:val="22"/>
          <w:szCs w:val="22"/>
        </w:rPr>
        <w:t>was total expenditure from the budget</w:t>
      </w:r>
      <w:r w:rsidR="00FE571E" w:rsidRPr="00537551">
        <w:rPr>
          <w:rFonts w:asciiTheme="majorBidi" w:hAnsiTheme="majorBidi" w:cstheme="majorBidi"/>
          <w:color w:val="222222"/>
          <w:sz w:val="22"/>
          <w:szCs w:val="22"/>
        </w:rPr>
        <w:t>.</w:t>
      </w:r>
    </w:p>
    <w:p w14:paraId="537C32DD" w14:textId="77777777" w:rsidR="003959D0" w:rsidRPr="00537551" w:rsidRDefault="003959D0" w:rsidP="0038482F">
      <w:pPr>
        <w:pStyle w:val="ListParagraph"/>
        <w:spacing w:line="276" w:lineRule="auto"/>
        <w:ind w:left="0"/>
        <w:jc w:val="both"/>
        <w:rPr>
          <w:rFonts w:asciiTheme="majorBidi" w:hAnsiTheme="majorBidi" w:cstheme="majorBidi"/>
          <w:color w:val="222222"/>
          <w:sz w:val="22"/>
          <w:szCs w:val="22"/>
        </w:rPr>
      </w:pPr>
    </w:p>
    <w:p w14:paraId="4F512A57" w14:textId="503AB2EE" w:rsidR="003959D0" w:rsidRPr="00537551" w:rsidRDefault="003959D0" w:rsidP="003959D0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Table 6: Summary of NUIMS Overheads performance and 2023 Funding</w:t>
      </w:r>
    </w:p>
    <w:p w14:paraId="09294651" w14:textId="77777777" w:rsidR="008F4E31" w:rsidRPr="00537551" w:rsidRDefault="008F4E31" w:rsidP="006D3EC6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tbl>
      <w:tblPr>
        <w:tblStyle w:val="GridTable4-Accent61"/>
        <w:tblW w:w="5000" w:type="pct"/>
        <w:tblLook w:val="04A0" w:firstRow="1" w:lastRow="0" w:firstColumn="1" w:lastColumn="0" w:noHBand="0" w:noVBand="1"/>
      </w:tblPr>
      <w:tblGrid>
        <w:gridCol w:w="2108"/>
        <w:gridCol w:w="2532"/>
        <w:gridCol w:w="1895"/>
        <w:gridCol w:w="2455"/>
        <w:gridCol w:w="2340"/>
        <w:gridCol w:w="2340"/>
      </w:tblGrid>
      <w:tr w:rsidR="00547D09" w:rsidRPr="00537551" w14:paraId="3F4AA279" w14:textId="77777777" w:rsidTr="005375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hideMark/>
          </w:tcPr>
          <w:p w14:paraId="0D56CFCB" w14:textId="77777777" w:rsidR="00547D09" w:rsidRPr="00537551" w:rsidRDefault="00547D09" w:rsidP="00254A55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Description</w:t>
            </w:r>
          </w:p>
        </w:tc>
        <w:tc>
          <w:tcPr>
            <w:tcW w:w="926" w:type="pct"/>
            <w:hideMark/>
          </w:tcPr>
          <w:p w14:paraId="566E616E" w14:textId="77777777" w:rsidR="00547D09" w:rsidRPr="00537551" w:rsidRDefault="00547D09" w:rsidP="00254A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2023 Revised Budget (₦’000)</w:t>
            </w:r>
          </w:p>
        </w:tc>
        <w:tc>
          <w:tcPr>
            <w:tcW w:w="693" w:type="pct"/>
            <w:hideMark/>
          </w:tcPr>
          <w:p w14:paraId="639CAC20" w14:textId="77777777" w:rsidR="00547D09" w:rsidRPr="00537551" w:rsidRDefault="00547D09" w:rsidP="00254A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2023 Revised Budget (EQ’000) @ 645.92/$</w:t>
            </w:r>
          </w:p>
        </w:tc>
        <w:tc>
          <w:tcPr>
            <w:tcW w:w="898" w:type="pct"/>
            <w:hideMark/>
          </w:tcPr>
          <w:p w14:paraId="0C842870" w14:textId="77777777" w:rsidR="00547D09" w:rsidRPr="00537551" w:rsidRDefault="00547D09" w:rsidP="00254A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2023 Jan-Dec Performance (₦’000)</w:t>
            </w:r>
          </w:p>
        </w:tc>
        <w:tc>
          <w:tcPr>
            <w:tcW w:w="856" w:type="pct"/>
            <w:hideMark/>
          </w:tcPr>
          <w:p w14:paraId="450FF7E0" w14:textId="77777777" w:rsidR="00547D09" w:rsidRPr="00537551" w:rsidRDefault="00547D09" w:rsidP="00254A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2023 Jan-Dec Performance (EQ’000) @ 645.92/$</w:t>
            </w:r>
          </w:p>
        </w:tc>
        <w:tc>
          <w:tcPr>
            <w:tcW w:w="856" w:type="pct"/>
            <w:hideMark/>
          </w:tcPr>
          <w:p w14:paraId="10A52624" w14:textId="77777777" w:rsidR="00547D09" w:rsidRPr="00537551" w:rsidRDefault="00547D09" w:rsidP="00254A5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2023 % of Performance</w:t>
            </w:r>
          </w:p>
        </w:tc>
      </w:tr>
      <w:tr w:rsidR="00547D09" w:rsidRPr="00537551" w14:paraId="39BAAE07" w14:textId="77777777" w:rsidTr="0053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hideMark/>
          </w:tcPr>
          <w:p w14:paraId="2D47CB4F" w14:textId="77777777" w:rsidR="00547D09" w:rsidRPr="00537551" w:rsidRDefault="00547D09" w:rsidP="00254A55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Capex</w:t>
            </w:r>
          </w:p>
        </w:tc>
        <w:tc>
          <w:tcPr>
            <w:tcW w:w="926" w:type="pct"/>
            <w:hideMark/>
          </w:tcPr>
          <w:p w14:paraId="364F56E3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8,911,283.05</w:t>
            </w:r>
          </w:p>
        </w:tc>
        <w:tc>
          <w:tcPr>
            <w:tcW w:w="693" w:type="pct"/>
            <w:hideMark/>
          </w:tcPr>
          <w:p w14:paraId="1CC51D5B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13,796.26</w:t>
            </w:r>
          </w:p>
        </w:tc>
        <w:tc>
          <w:tcPr>
            <w:tcW w:w="898" w:type="pct"/>
            <w:hideMark/>
          </w:tcPr>
          <w:p w14:paraId="5103EC32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6,040,747.74</w:t>
            </w:r>
          </w:p>
        </w:tc>
        <w:tc>
          <w:tcPr>
            <w:tcW w:w="856" w:type="pct"/>
            <w:hideMark/>
          </w:tcPr>
          <w:p w14:paraId="1E892696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9,352.16</w:t>
            </w:r>
          </w:p>
        </w:tc>
        <w:tc>
          <w:tcPr>
            <w:tcW w:w="856" w:type="pct"/>
            <w:hideMark/>
          </w:tcPr>
          <w:p w14:paraId="0E9A1BF7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68%</w:t>
            </w:r>
          </w:p>
        </w:tc>
      </w:tr>
      <w:tr w:rsidR="00547D09" w:rsidRPr="00537551" w14:paraId="296D82E4" w14:textId="77777777" w:rsidTr="0053755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hideMark/>
          </w:tcPr>
          <w:p w14:paraId="49B306BA" w14:textId="77777777" w:rsidR="00547D09" w:rsidRPr="00537551" w:rsidRDefault="00547D09" w:rsidP="00254A55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Movables</w:t>
            </w:r>
          </w:p>
        </w:tc>
        <w:tc>
          <w:tcPr>
            <w:tcW w:w="926" w:type="pct"/>
            <w:hideMark/>
          </w:tcPr>
          <w:p w14:paraId="7415F2A5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6,485,829.17</w:t>
            </w:r>
          </w:p>
        </w:tc>
        <w:tc>
          <w:tcPr>
            <w:tcW w:w="693" w:type="pct"/>
            <w:hideMark/>
          </w:tcPr>
          <w:p w14:paraId="090AA56C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10,041.23</w:t>
            </w:r>
          </w:p>
        </w:tc>
        <w:tc>
          <w:tcPr>
            <w:tcW w:w="898" w:type="pct"/>
            <w:hideMark/>
          </w:tcPr>
          <w:p w14:paraId="7878CEE9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1,281,291.62</w:t>
            </w:r>
          </w:p>
        </w:tc>
        <w:tc>
          <w:tcPr>
            <w:tcW w:w="856" w:type="pct"/>
            <w:hideMark/>
          </w:tcPr>
          <w:p w14:paraId="4DA6C711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1,983.67</w:t>
            </w:r>
          </w:p>
        </w:tc>
        <w:tc>
          <w:tcPr>
            <w:tcW w:w="856" w:type="pct"/>
            <w:hideMark/>
          </w:tcPr>
          <w:p w14:paraId="122FABEC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20%</w:t>
            </w:r>
          </w:p>
        </w:tc>
      </w:tr>
      <w:tr w:rsidR="00547D09" w:rsidRPr="00537551" w14:paraId="456F02E8" w14:textId="77777777" w:rsidTr="00537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hideMark/>
          </w:tcPr>
          <w:p w14:paraId="694339DF" w14:textId="77777777" w:rsidR="00547D09" w:rsidRPr="00537551" w:rsidRDefault="00547D09" w:rsidP="00254A55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Opex</w:t>
            </w:r>
          </w:p>
        </w:tc>
        <w:tc>
          <w:tcPr>
            <w:tcW w:w="926" w:type="pct"/>
            <w:hideMark/>
          </w:tcPr>
          <w:p w14:paraId="53100012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189,415,697.78</w:t>
            </w:r>
          </w:p>
        </w:tc>
        <w:tc>
          <w:tcPr>
            <w:tcW w:w="693" w:type="pct"/>
            <w:hideMark/>
          </w:tcPr>
          <w:p w14:paraId="27DF8723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293,249.47</w:t>
            </w:r>
          </w:p>
        </w:tc>
        <w:tc>
          <w:tcPr>
            <w:tcW w:w="898" w:type="pct"/>
            <w:hideMark/>
          </w:tcPr>
          <w:p w14:paraId="454FFFF7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145,567,117.06</w:t>
            </w:r>
          </w:p>
        </w:tc>
        <w:tc>
          <w:tcPr>
            <w:tcW w:w="856" w:type="pct"/>
            <w:hideMark/>
          </w:tcPr>
          <w:p w14:paraId="291B6DB0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225,364.00</w:t>
            </w:r>
          </w:p>
        </w:tc>
        <w:tc>
          <w:tcPr>
            <w:tcW w:w="856" w:type="pct"/>
            <w:hideMark/>
          </w:tcPr>
          <w:p w14:paraId="1C4BD34E" w14:textId="77777777" w:rsidR="00547D09" w:rsidRPr="00537551" w:rsidRDefault="00547D09" w:rsidP="00254A5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77%</w:t>
            </w:r>
          </w:p>
        </w:tc>
      </w:tr>
      <w:tr w:rsidR="00547D09" w:rsidRPr="00537551" w14:paraId="6165922B" w14:textId="77777777" w:rsidTr="00537551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hideMark/>
          </w:tcPr>
          <w:p w14:paraId="4ECF57BF" w14:textId="77777777" w:rsidR="00547D09" w:rsidRPr="00537551" w:rsidRDefault="00547D09" w:rsidP="00254A55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Total</w:t>
            </w:r>
          </w:p>
        </w:tc>
        <w:tc>
          <w:tcPr>
            <w:tcW w:w="926" w:type="pct"/>
            <w:hideMark/>
          </w:tcPr>
          <w:p w14:paraId="03660F96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204,812,810.00</w:t>
            </w:r>
          </w:p>
        </w:tc>
        <w:tc>
          <w:tcPr>
            <w:tcW w:w="693" w:type="pct"/>
            <w:hideMark/>
          </w:tcPr>
          <w:p w14:paraId="7D708EC2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317,086.96</w:t>
            </w:r>
          </w:p>
        </w:tc>
        <w:tc>
          <w:tcPr>
            <w:tcW w:w="898" w:type="pct"/>
            <w:hideMark/>
          </w:tcPr>
          <w:p w14:paraId="62219B31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152,889,156.42</w:t>
            </w:r>
          </w:p>
        </w:tc>
        <w:tc>
          <w:tcPr>
            <w:tcW w:w="856" w:type="pct"/>
            <w:hideMark/>
          </w:tcPr>
          <w:p w14:paraId="3E4B843D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236,699.83</w:t>
            </w:r>
          </w:p>
        </w:tc>
        <w:tc>
          <w:tcPr>
            <w:tcW w:w="856" w:type="pct"/>
            <w:hideMark/>
          </w:tcPr>
          <w:p w14:paraId="721CDF0A" w14:textId="77777777" w:rsidR="00547D09" w:rsidRPr="00537551" w:rsidRDefault="00547D09" w:rsidP="00254A5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75%</w:t>
            </w:r>
          </w:p>
        </w:tc>
      </w:tr>
    </w:tbl>
    <w:p w14:paraId="11A6CAE8" w14:textId="0F7B4847" w:rsidR="006D3EC6" w:rsidRPr="00537551" w:rsidRDefault="006D3EC6" w:rsidP="006D3EC6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Source: N</w:t>
      </w:r>
      <w:r w:rsidR="002C0EEB" w:rsidRPr="00537551">
        <w:rPr>
          <w:rFonts w:asciiTheme="majorBidi" w:hAnsiTheme="majorBidi" w:cstheme="majorBidi"/>
          <w:sz w:val="22"/>
          <w:szCs w:val="22"/>
          <w:lang w:val="en-GB"/>
        </w:rPr>
        <w:t>UI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MS 20</w:t>
      </w:r>
      <w:r w:rsidR="002C0EEB" w:rsidRPr="00537551">
        <w:rPr>
          <w:rFonts w:asciiTheme="majorBidi" w:hAnsiTheme="majorBidi" w:cstheme="majorBidi"/>
          <w:sz w:val="22"/>
          <w:szCs w:val="22"/>
          <w:lang w:val="en-GB"/>
        </w:rPr>
        <w:t>23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budget performance report, N</w:t>
      </w:r>
      <w:r w:rsidR="002C0EEB" w:rsidRPr="00537551">
        <w:rPr>
          <w:rFonts w:asciiTheme="majorBidi" w:hAnsiTheme="majorBidi" w:cstheme="majorBidi"/>
          <w:sz w:val="22"/>
          <w:szCs w:val="22"/>
          <w:lang w:val="en-GB"/>
        </w:rPr>
        <w:t>U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IMS records</w:t>
      </w:r>
    </w:p>
    <w:p w14:paraId="4152E968" w14:textId="32020856" w:rsidR="0038482F" w:rsidRPr="00537551" w:rsidRDefault="0038482F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495346EC" w14:textId="13018903" w:rsidR="00547D09" w:rsidRPr="00537551" w:rsidRDefault="00C05C6A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A review of the JVCC inflow account shows that some </w:t>
      </w:r>
      <w:r w:rsidR="007E59C6" w:rsidRPr="00537551">
        <w:rPr>
          <w:rFonts w:asciiTheme="majorBidi" w:hAnsiTheme="majorBidi" w:cstheme="majorBidi"/>
          <w:sz w:val="22"/>
          <w:szCs w:val="22"/>
          <w:lang w:val="en-GB"/>
        </w:rPr>
        <w:t xml:space="preserve">funding for NUIMS operations were </w:t>
      </w:r>
      <w:r w:rsidR="007263B0" w:rsidRPr="00537551">
        <w:rPr>
          <w:rFonts w:asciiTheme="majorBidi" w:hAnsiTheme="majorBidi" w:cstheme="majorBidi"/>
          <w:sz w:val="22"/>
          <w:szCs w:val="22"/>
          <w:lang w:val="en-GB"/>
        </w:rPr>
        <w:t>received contrary to being re</w:t>
      </w:r>
      <w:r w:rsidR="003D3186" w:rsidRPr="00537551">
        <w:rPr>
          <w:rFonts w:asciiTheme="majorBidi" w:hAnsiTheme="majorBidi" w:cstheme="majorBidi"/>
          <w:sz w:val="22"/>
          <w:szCs w:val="22"/>
          <w:lang w:val="en-GB"/>
        </w:rPr>
        <w:t xml:space="preserve">ceived into the NUIMS operations account. The transaction narrations </w:t>
      </w:r>
      <w:r w:rsidR="001427C0" w:rsidRPr="00537551">
        <w:rPr>
          <w:rFonts w:asciiTheme="majorBidi" w:hAnsiTheme="majorBidi" w:cstheme="majorBidi"/>
          <w:sz w:val="22"/>
          <w:szCs w:val="22"/>
          <w:lang w:val="en-GB"/>
        </w:rPr>
        <w:t>recognised about US$71</w:t>
      </w:r>
      <w:r w:rsidR="00BA60AF" w:rsidRPr="00537551">
        <w:rPr>
          <w:rFonts w:asciiTheme="majorBidi" w:hAnsiTheme="majorBidi" w:cstheme="majorBidi"/>
          <w:sz w:val="22"/>
          <w:szCs w:val="22"/>
          <w:lang w:val="en-GB"/>
        </w:rPr>
        <w:t>.716million that could be related to NUIMS operations funding</w:t>
      </w:r>
      <w:r w:rsidR="002A0BBA" w:rsidRPr="00537551">
        <w:rPr>
          <w:rFonts w:asciiTheme="majorBidi" w:hAnsiTheme="majorBidi" w:cstheme="majorBidi"/>
          <w:sz w:val="22"/>
          <w:szCs w:val="22"/>
          <w:lang w:val="en-GB"/>
        </w:rPr>
        <w:t>, however, NUIMS is required to provide further clarity on these transactions.</w:t>
      </w:r>
    </w:p>
    <w:p w14:paraId="2E977E5F" w14:textId="77777777" w:rsidR="0044539B" w:rsidRPr="00537551" w:rsidRDefault="0044539B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684FB8D0" w14:textId="1FEF8205" w:rsidR="0044539B" w:rsidRPr="00537551" w:rsidRDefault="0044539B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Furthermore, </w:t>
      </w:r>
      <w:r w:rsidR="008761D6" w:rsidRPr="00537551">
        <w:rPr>
          <w:rFonts w:asciiTheme="majorBidi" w:hAnsiTheme="majorBidi" w:cstheme="majorBidi"/>
          <w:sz w:val="22"/>
          <w:szCs w:val="22"/>
          <w:lang w:val="en-GB"/>
        </w:rPr>
        <w:t xml:space="preserve">the JVCC </w:t>
      </w:r>
      <w:r w:rsidR="007C469F" w:rsidRPr="00537551">
        <w:rPr>
          <w:rFonts w:asciiTheme="majorBidi" w:hAnsiTheme="majorBidi" w:cstheme="majorBidi"/>
          <w:sz w:val="22"/>
          <w:szCs w:val="22"/>
          <w:lang w:val="en-GB"/>
        </w:rPr>
        <w:t>outflows recorded a significant volume of non-JV related payments that</w:t>
      </w:r>
      <w:r w:rsidR="00937C24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have the nature of </w:t>
      </w:r>
      <w:r w:rsidR="00546D15" w:rsidRPr="00537551">
        <w:rPr>
          <w:rFonts w:asciiTheme="majorBidi" w:hAnsiTheme="majorBidi" w:cstheme="majorBidi"/>
          <w:sz w:val="22"/>
          <w:szCs w:val="22"/>
          <w:lang w:val="en-GB"/>
        </w:rPr>
        <w:t>operations</w:t>
      </w:r>
      <w:r w:rsidR="000A4545" w:rsidRPr="00537551">
        <w:rPr>
          <w:rFonts w:asciiTheme="majorBidi" w:hAnsiTheme="majorBidi" w:cstheme="majorBidi"/>
          <w:sz w:val="22"/>
          <w:szCs w:val="22"/>
          <w:lang w:val="en-GB"/>
        </w:rPr>
        <w:t>/administrative expenses. These require further reconciliation</w:t>
      </w:r>
      <w:r w:rsidR="009F58C4" w:rsidRPr="00537551">
        <w:rPr>
          <w:rFonts w:asciiTheme="majorBidi" w:hAnsiTheme="majorBidi" w:cstheme="majorBidi"/>
          <w:sz w:val="22"/>
          <w:szCs w:val="22"/>
          <w:lang w:val="en-GB"/>
        </w:rPr>
        <w:t>.</w:t>
      </w:r>
    </w:p>
    <w:p w14:paraId="2B32EF58" w14:textId="77777777" w:rsidR="00BF49EA" w:rsidRPr="00537551" w:rsidRDefault="00BF49EA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3D4D5043" w14:textId="262E7FC0" w:rsidR="00AE1795" w:rsidRPr="00537551" w:rsidRDefault="00AE1795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The review of cash call payment is based on the extracted summary of </w:t>
      </w:r>
      <w:r w:rsidR="00590591" w:rsidRPr="00537551">
        <w:rPr>
          <w:rFonts w:asciiTheme="majorBidi" w:hAnsiTheme="majorBidi" w:cstheme="majorBidi"/>
          <w:sz w:val="22"/>
          <w:szCs w:val="22"/>
          <w:lang w:val="en-GB"/>
        </w:rPr>
        <w:t>20</w:t>
      </w:r>
      <w:r w:rsidR="0089437E" w:rsidRPr="00537551">
        <w:rPr>
          <w:rFonts w:asciiTheme="majorBidi" w:hAnsiTheme="majorBidi" w:cstheme="majorBidi"/>
          <w:sz w:val="22"/>
          <w:szCs w:val="22"/>
          <w:lang w:val="en-GB"/>
        </w:rPr>
        <w:t>23</w:t>
      </w:r>
      <w:r w:rsidR="00590591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payments from the JVCC Naira and Dollar Bank Statements and other records submitted by N</w:t>
      </w:r>
      <w:r w:rsidR="00672178" w:rsidRPr="00537551">
        <w:rPr>
          <w:rFonts w:asciiTheme="majorBidi" w:hAnsiTheme="majorBidi" w:cstheme="majorBidi"/>
          <w:sz w:val="22"/>
          <w:szCs w:val="22"/>
          <w:lang w:val="en-GB"/>
        </w:rPr>
        <w:t>U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IMS.</w:t>
      </w:r>
    </w:p>
    <w:p w14:paraId="3B147E8A" w14:textId="77777777" w:rsidR="00BF49EA" w:rsidRPr="00537551" w:rsidRDefault="00BF49EA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4D04A5B2" w14:textId="77777777" w:rsidR="007D4E3D" w:rsidRPr="00537551" w:rsidRDefault="007D4E3D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65DDA4CA" w14:textId="0E27CCC7" w:rsidR="00436480" w:rsidRPr="00537551" w:rsidRDefault="00436480" w:rsidP="00BD0993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lastRenderedPageBreak/>
        <w:t>The table below shows the breakdown of cash call payments</w:t>
      </w:r>
      <w:r w:rsidR="00590591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in 20</w:t>
      </w:r>
      <w:r w:rsidR="002C0EEB" w:rsidRPr="00537551">
        <w:rPr>
          <w:rFonts w:asciiTheme="majorBidi" w:hAnsiTheme="majorBidi" w:cstheme="majorBidi"/>
          <w:sz w:val="22"/>
          <w:szCs w:val="22"/>
          <w:lang w:val="en-GB"/>
        </w:rPr>
        <w:t>23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from JVCC accounts:</w:t>
      </w:r>
    </w:p>
    <w:p w14:paraId="3DFA9AA4" w14:textId="098AC511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bookmarkStart w:id="4" w:name="_Hlk27719962"/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="00022520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7</w:t>
      </w: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: Monthly cash call payment analysis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51"/>
        <w:gridCol w:w="2555"/>
        <w:gridCol w:w="1932"/>
        <w:gridCol w:w="2522"/>
      </w:tblGrid>
      <w:tr w:rsidR="00673E71" w:rsidRPr="00537551" w14:paraId="09D53D58" w14:textId="77777777" w:rsidTr="00D624EC">
        <w:trPr>
          <w:trHeight w:val="315"/>
        </w:trPr>
        <w:tc>
          <w:tcPr>
            <w:tcW w:w="243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bookmarkEnd w:id="4"/>
          <w:p w14:paraId="5E946B11" w14:textId="77777777" w:rsidR="00673E71" w:rsidRPr="00537551" w:rsidRDefault="00673E71" w:rsidP="00673E71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935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EDC484F" w14:textId="77777777" w:rsidR="00673E71" w:rsidRPr="00537551" w:rsidRDefault="00673E71" w:rsidP="00673E7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N'000</w:t>
            </w:r>
          </w:p>
        </w:tc>
        <w:tc>
          <w:tcPr>
            <w:tcW w:w="707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63CEF66F" w14:textId="77777777" w:rsidR="00673E71" w:rsidRPr="00537551" w:rsidRDefault="00673E71" w:rsidP="00673E7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$'000</w:t>
            </w:r>
          </w:p>
        </w:tc>
        <w:tc>
          <w:tcPr>
            <w:tcW w:w="923" w:type="pct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5D0E45B" w14:textId="13BB63D5" w:rsidR="00673E71" w:rsidRPr="00537551" w:rsidRDefault="00673E71" w:rsidP="00673E7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EQ$'000 @ N</w:t>
            </w:r>
            <w:r w:rsidR="006C78AB"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645.92</w:t>
            </w: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/$1</w:t>
            </w:r>
          </w:p>
        </w:tc>
      </w:tr>
      <w:tr w:rsidR="00D92997" w:rsidRPr="00537551" w14:paraId="31556B3A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49F1AFB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76DAE9FE" w14:textId="7AE055D4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474FBB2C" w14:textId="7B80BC62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58CC513D" w14:textId="2107E049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-</w:t>
            </w:r>
          </w:p>
        </w:tc>
      </w:tr>
      <w:tr w:rsidR="00D92997" w:rsidRPr="00537551" w14:paraId="5736CCB9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34FF5049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February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1B7CD8C" w14:textId="57EB5861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3,412,786.14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3554335" w14:textId="7837D49C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47,455.83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9002FCE" w14:textId="250476DD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52,739.43</w:t>
            </w:r>
          </w:p>
        </w:tc>
      </w:tr>
      <w:tr w:rsidR="00D92997" w:rsidRPr="00537551" w14:paraId="191DA2C0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6C58BBB5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March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2325FB2D" w14:textId="32F13E46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1,519,134.78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0321C0E6" w14:textId="428F3590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45,750.35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40F1D8F9" w14:textId="19048DA8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48,102.24</w:t>
            </w:r>
          </w:p>
        </w:tc>
      </w:tr>
      <w:tr w:rsidR="00D92997" w:rsidRPr="00537551" w14:paraId="21EADD16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0F96583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AB80A30" w14:textId="4A896500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106,307,283.97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16BA4BD" w14:textId="2AC0C646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155,928.71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99B9D35" w14:textId="0613C49B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320,511.45</w:t>
            </w:r>
          </w:p>
        </w:tc>
      </w:tr>
      <w:tr w:rsidR="00D92997" w:rsidRPr="00537551" w14:paraId="67C34C12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4A305EDF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May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CB46E99" w14:textId="65B02CEA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151,743,693.02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7103B866" w14:textId="5619CDBE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146,728.42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6C61292" w14:textId="35706987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381,654.87</w:t>
            </w:r>
          </w:p>
        </w:tc>
      </w:tr>
      <w:tr w:rsidR="00D92997" w:rsidRPr="00537551" w14:paraId="6BFF0C65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4A4A30FF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June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B46740A" w14:textId="75868673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8DE6F75" w14:textId="25F0076F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51,900.45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0866D4D1" w14:textId="0B89F6AD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51,900.45</w:t>
            </w:r>
          </w:p>
        </w:tc>
      </w:tr>
      <w:tr w:rsidR="00D92997" w:rsidRPr="00537551" w14:paraId="04F46207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328B80EB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July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2CDD8586" w14:textId="44E0EAE1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49582A77" w14:textId="292A784F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18,323.11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5661E754" w14:textId="4CF9A38E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18,323.11</w:t>
            </w:r>
          </w:p>
        </w:tc>
      </w:tr>
      <w:tr w:rsidR="00D92997" w:rsidRPr="00537551" w14:paraId="45129EED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2E615839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7824697" w14:textId="5F8DB89E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109,471,031.96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BDAFE6D" w14:textId="52C1B5FC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184,012.88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6B5F60D4" w14:textId="0B1CA442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353,493.67</w:t>
            </w:r>
          </w:p>
        </w:tc>
      </w:tr>
      <w:tr w:rsidR="00D92997" w:rsidRPr="00537551" w14:paraId="26A3D7DD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667B1F3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0322BEE7" w14:textId="051A6C2A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108,730,319.96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67024EB3" w14:textId="5A7D4D1F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180,548.56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5E921E5E" w14:textId="0E1825BC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348,882.60</w:t>
            </w:r>
          </w:p>
        </w:tc>
      </w:tr>
      <w:tr w:rsidR="00D92997" w:rsidRPr="00537551" w14:paraId="11B1188B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769CF959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F16B0C8" w14:textId="0CEA24FF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66,759,858.86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488E6C3" w14:textId="6931DF22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27,598.16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3309954A" w14:textId="69F634EE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130,954.39</w:t>
            </w:r>
          </w:p>
        </w:tc>
      </w:tr>
      <w:tr w:rsidR="00D92997" w:rsidRPr="00537551" w14:paraId="0867E1B6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52074C1C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7CFFB02D" w14:textId="74FA0180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66,467,092.25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78169EA9" w14:textId="649222B5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149,131.94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16D1C464" w14:textId="22CB797C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252,034.92</w:t>
            </w:r>
          </w:p>
        </w:tc>
      </w:tr>
      <w:tr w:rsidR="00D92997" w:rsidRPr="00537551" w14:paraId="29A9D156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hideMark/>
          </w:tcPr>
          <w:p w14:paraId="144AAB22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0F93EAAE" w14:textId="6BC0A9CA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176,655,671.84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389ED8F2" w14:textId="508577E2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206,361.47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40F59D8C" w14:textId="73974920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479,856.13</w:t>
            </w:r>
          </w:p>
        </w:tc>
      </w:tr>
      <w:tr w:rsidR="00D92997" w:rsidRPr="00537551" w14:paraId="272E8829" w14:textId="77777777" w:rsidTr="001B1D75">
        <w:trPr>
          <w:trHeight w:val="315"/>
        </w:trPr>
        <w:tc>
          <w:tcPr>
            <w:tcW w:w="2434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hideMark/>
          </w:tcPr>
          <w:p w14:paraId="72D0A309" w14:textId="77777777" w:rsidR="00D92997" w:rsidRPr="00537551" w:rsidRDefault="00D92997" w:rsidP="00D92997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TOTAL CASH CALL PAID PER BANK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490B8575" w14:textId="7F9AB983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791,066,872.78</w:t>
            </w:r>
          </w:p>
        </w:tc>
        <w:tc>
          <w:tcPr>
            <w:tcW w:w="70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5A0BB6A3" w14:textId="41A2888F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1,213,739.88</w:t>
            </w:r>
          </w:p>
        </w:tc>
        <w:tc>
          <w:tcPr>
            <w:tcW w:w="923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</w:tcPr>
          <w:p w14:paraId="0E6A82F4" w14:textId="09A9C707" w:rsidR="00D92997" w:rsidRPr="00537551" w:rsidRDefault="00D92997" w:rsidP="00D9299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2,438,453.27</w:t>
            </w:r>
          </w:p>
        </w:tc>
      </w:tr>
    </w:tbl>
    <w:p w14:paraId="683BFB29" w14:textId="74F4EE27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Source: 20</w:t>
      </w:r>
      <w:r w:rsidR="00FA153C" w:rsidRPr="00537551">
        <w:rPr>
          <w:rFonts w:asciiTheme="majorBidi" w:hAnsiTheme="majorBidi" w:cstheme="majorBidi"/>
          <w:sz w:val="22"/>
          <w:szCs w:val="22"/>
          <w:lang w:val="en-GB"/>
        </w:rPr>
        <w:t>23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Bank Statement (CBN/NNPC JVCC Naira Account and Standard Chartered Bank JVCC Dollar Account), N</w:t>
      </w:r>
      <w:r w:rsidR="00FA153C" w:rsidRPr="00537551">
        <w:rPr>
          <w:rFonts w:asciiTheme="majorBidi" w:hAnsiTheme="majorBidi" w:cstheme="majorBidi"/>
          <w:sz w:val="22"/>
          <w:szCs w:val="22"/>
          <w:lang w:val="en-GB"/>
        </w:rPr>
        <w:t>U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IMS records</w:t>
      </w:r>
    </w:p>
    <w:p w14:paraId="158967EE" w14:textId="77777777" w:rsidR="001E7995" w:rsidRPr="00537551" w:rsidRDefault="001E7995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6CD1042B" w14:textId="7B59D796" w:rsidR="007E2A0D" w:rsidRDefault="007E2A0D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 xml:space="preserve">The Audit found that the sum of </w:t>
      </w:r>
      <w:r w:rsidR="00791734" w:rsidRPr="00537551">
        <w:rPr>
          <w:rFonts w:asciiTheme="majorBidi" w:hAnsiTheme="majorBidi" w:cstheme="majorBidi"/>
          <w:color w:val="000000"/>
          <w:sz w:val="22"/>
          <w:szCs w:val="22"/>
        </w:rPr>
        <w:t>₦</w:t>
      </w:r>
      <w:r w:rsidR="00E80691" w:rsidRPr="00537551">
        <w:rPr>
          <w:rFonts w:asciiTheme="majorBidi" w:hAnsiTheme="majorBidi" w:cstheme="majorBidi"/>
          <w:sz w:val="22"/>
          <w:szCs w:val="22"/>
        </w:rPr>
        <w:t>791</w:t>
      </w:r>
      <w:r w:rsidR="00905D71" w:rsidRPr="00537551">
        <w:rPr>
          <w:rFonts w:asciiTheme="majorBidi" w:hAnsiTheme="majorBidi" w:cstheme="majorBidi"/>
          <w:sz w:val="22"/>
          <w:szCs w:val="22"/>
        </w:rPr>
        <w:t>.067</w:t>
      </w:r>
      <w:r w:rsidR="00E80691" w:rsidRPr="00537551">
        <w:rPr>
          <w:rFonts w:asciiTheme="majorBidi" w:hAnsiTheme="majorBidi" w:cstheme="majorBidi"/>
          <w:sz w:val="22"/>
          <w:szCs w:val="22"/>
        </w:rPr>
        <w:t xml:space="preserve"> Billion were</w:t>
      </w:r>
      <w:r w:rsidR="00477066" w:rsidRPr="00537551">
        <w:rPr>
          <w:rFonts w:asciiTheme="majorBidi" w:hAnsiTheme="majorBidi" w:cstheme="majorBidi"/>
          <w:sz w:val="22"/>
          <w:szCs w:val="22"/>
        </w:rPr>
        <w:t xml:space="preserve"> cash call payments </w:t>
      </w:r>
      <w:r w:rsidR="000D63AD" w:rsidRPr="00537551">
        <w:rPr>
          <w:rFonts w:asciiTheme="majorBidi" w:hAnsiTheme="majorBidi" w:cstheme="majorBidi"/>
          <w:sz w:val="22"/>
          <w:szCs w:val="22"/>
        </w:rPr>
        <w:t>traced</w:t>
      </w:r>
      <w:r w:rsidR="00477066" w:rsidRPr="00537551">
        <w:rPr>
          <w:rFonts w:asciiTheme="majorBidi" w:hAnsiTheme="majorBidi" w:cstheme="majorBidi"/>
          <w:sz w:val="22"/>
          <w:szCs w:val="22"/>
        </w:rPr>
        <w:t xml:space="preserve"> to the appropriate JVs </w:t>
      </w:r>
      <w:r w:rsidR="00405B39" w:rsidRPr="00537551">
        <w:rPr>
          <w:rFonts w:asciiTheme="majorBidi" w:hAnsiTheme="majorBidi" w:cstheme="majorBidi"/>
          <w:sz w:val="22"/>
          <w:szCs w:val="22"/>
        </w:rPr>
        <w:t xml:space="preserve">as against the </w:t>
      </w:r>
      <w:r w:rsidR="00791734" w:rsidRPr="00537551">
        <w:rPr>
          <w:rFonts w:asciiTheme="majorBidi" w:hAnsiTheme="majorBidi" w:cstheme="majorBidi"/>
          <w:color w:val="000000"/>
          <w:sz w:val="22"/>
          <w:szCs w:val="22"/>
        </w:rPr>
        <w:t>₦</w:t>
      </w:r>
      <w:r w:rsidR="00627785" w:rsidRPr="00537551">
        <w:rPr>
          <w:rFonts w:asciiTheme="majorBidi" w:hAnsiTheme="majorBidi" w:cstheme="majorBidi"/>
          <w:sz w:val="22"/>
          <w:szCs w:val="22"/>
        </w:rPr>
        <w:t>1.5</w:t>
      </w:r>
      <w:r w:rsidR="001553E2" w:rsidRPr="00537551">
        <w:rPr>
          <w:rFonts w:asciiTheme="majorBidi" w:hAnsiTheme="majorBidi" w:cstheme="majorBidi"/>
          <w:sz w:val="22"/>
          <w:szCs w:val="22"/>
        </w:rPr>
        <w:t>79</w:t>
      </w:r>
      <w:r w:rsidR="00093914" w:rsidRPr="00537551">
        <w:rPr>
          <w:rFonts w:asciiTheme="majorBidi" w:hAnsiTheme="majorBidi" w:cstheme="majorBidi"/>
          <w:sz w:val="22"/>
          <w:szCs w:val="22"/>
        </w:rPr>
        <w:t xml:space="preserve"> Tr</w:t>
      </w:r>
      <w:r w:rsidR="00627785" w:rsidRPr="00537551">
        <w:rPr>
          <w:rFonts w:asciiTheme="majorBidi" w:hAnsiTheme="majorBidi" w:cstheme="majorBidi"/>
          <w:sz w:val="22"/>
          <w:szCs w:val="22"/>
        </w:rPr>
        <w:t xml:space="preserve">illion recorded in the Template provided and the </w:t>
      </w:r>
      <w:r w:rsidR="001553E2" w:rsidRPr="00537551">
        <w:rPr>
          <w:rFonts w:asciiTheme="majorBidi" w:hAnsiTheme="majorBidi" w:cstheme="majorBidi"/>
          <w:sz w:val="22"/>
          <w:szCs w:val="22"/>
        </w:rPr>
        <w:t>s</w:t>
      </w:r>
      <w:r w:rsidR="00627785" w:rsidRPr="00537551">
        <w:rPr>
          <w:rFonts w:asciiTheme="majorBidi" w:hAnsiTheme="majorBidi" w:cstheme="majorBidi"/>
          <w:sz w:val="22"/>
          <w:szCs w:val="22"/>
        </w:rPr>
        <w:t xml:space="preserve">um of </w:t>
      </w:r>
      <w:r w:rsidR="000D63AD" w:rsidRPr="00537551">
        <w:rPr>
          <w:rFonts w:asciiTheme="majorBidi" w:hAnsiTheme="majorBidi" w:cstheme="majorBidi"/>
          <w:sz w:val="22"/>
          <w:szCs w:val="22"/>
        </w:rPr>
        <w:t>US</w:t>
      </w:r>
      <w:r w:rsidR="00441655" w:rsidRPr="00537551">
        <w:rPr>
          <w:rFonts w:asciiTheme="majorBidi" w:hAnsiTheme="majorBidi" w:cstheme="majorBidi"/>
          <w:sz w:val="22"/>
          <w:szCs w:val="22"/>
        </w:rPr>
        <w:t>$1.2</w:t>
      </w:r>
      <w:r w:rsidR="001553E2" w:rsidRPr="00537551">
        <w:rPr>
          <w:rFonts w:asciiTheme="majorBidi" w:hAnsiTheme="majorBidi" w:cstheme="majorBidi"/>
          <w:sz w:val="22"/>
          <w:szCs w:val="22"/>
        </w:rPr>
        <w:t>14</w:t>
      </w:r>
      <w:r w:rsidR="00441655" w:rsidRPr="00537551">
        <w:rPr>
          <w:rFonts w:asciiTheme="majorBidi" w:hAnsiTheme="majorBidi" w:cstheme="majorBidi"/>
          <w:sz w:val="22"/>
          <w:szCs w:val="22"/>
        </w:rPr>
        <w:t xml:space="preserve"> Billion were cash call payments </w:t>
      </w:r>
      <w:r w:rsidR="000D63AD" w:rsidRPr="00537551">
        <w:rPr>
          <w:rFonts w:asciiTheme="majorBidi" w:hAnsiTheme="majorBidi" w:cstheme="majorBidi"/>
          <w:sz w:val="22"/>
          <w:szCs w:val="22"/>
        </w:rPr>
        <w:t>traced</w:t>
      </w:r>
      <w:r w:rsidR="00441655" w:rsidRPr="00537551">
        <w:rPr>
          <w:rFonts w:asciiTheme="majorBidi" w:hAnsiTheme="majorBidi" w:cstheme="majorBidi"/>
          <w:sz w:val="22"/>
          <w:szCs w:val="22"/>
        </w:rPr>
        <w:t xml:space="preserve"> to the appropriate JVs as against the </w:t>
      </w:r>
      <w:r w:rsidR="000D63AD" w:rsidRPr="00537551">
        <w:rPr>
          <w:rFonts w:asciiTheme="majorBidi" w:hAnsiTheme="majorBidi" w:cstheme="majorBidi"/>
          <w:sz w:val="22"/>
          <w:szCs w:val="22"/>
        </w:rPr>
        <w:t>US$</w:t>
      </w:r>
      <w:r w:rsidR="00441655" w:rsidRPr="00537551">
        <w:rPr>
          <w:rFonts w:asciiTheme="majorBidi" w:hAnsiTheme="majorBidi" w:cstheme="majorBidi"/>
          <w:sz w:val="22"/>
          <w:szCs w:val="22"/>
        </w:rPr>
        <w:t>1</w:t>
      </w:r>
      <w:r w:rsidR="00140165" w:rsidRPr="00537551">
        <w:rPr>
          <w:rFonts w:asciiTheme="majorBidi" w:hAnsiTheme="majorBidi" w:cstheme="majorBidi"/>
          <w:sz w:val="22"/>
          <w:szCs w:val="22"/>
        </w:rPr>
        <w:t>.956 Billion recorded in the Template</w:t>
      </w:r>
      <w:r w:rsidR="0036504B" w:rsidRPr="00537551">
        <w:rPr>
          <w:rFonts w:asciiTheme="majorBidi" w:hAnsiTheme="majorBidi" w:cstheme="majorBidi"/>
          <w:sz w:val="22"/>
          <w:szCs w:val="22"/>
        </w:rPr>
        <w:t xml:space="preserve">. </w:t>
      </w:r>
      <w:proofErr w:type="gramStart"/>
      <w:r w:rsidR="00EE2F83" w:rsidRPr="00537551">
        <w:rPr>
          <w:rFonts w:asciiTheme="majorBidi" w:hAnsiTheme="majorBidi" w:cstheme="majorBidi"/>
          <w:sz w:val="22"/>
          <w:szCs w:val="22"/>
        </w:rPr>
        <w:t>T</w:t>
      </w:r>
      <w:r w:rsidR="000D63AD" w:rsidRPr="00537551">
        <w:rPr>
          <w:rFonts w:asciiTheme="majorBidi" w:hAnsiTheme="majorBidi" w:cstheme="majorBidi"/>
          <w:sz w:val="22"/>
          <w:szCs w:val="22"/>
        </w:rPr>
        <w:t>he</w:t>
      </w:r>
      <w:r w:rsidR="00EE2F83" w:rsidRPr="00537551">
        <w:rPr>
          <w:rFonts w:asciiTheme="majorBidi" w:hAnsiTheme="majorBidi" w:cstheme="majorBidi"/>
          <w:sz w:val="22"/>
          <w:szCs w:val="22"/>
        </w:rPr>
        <w:t>se</w:t>
      </w:r>
      <w:proofErr w:type="gramEnd"/>
      <w:r w:rsidR="00EE2F83" w:rsidRPr="00537551">
        <w:rPr>
          <w:rFonts w:asciiTheme="majorBidi" w:hAnsiTheme="majorBidi" w:cstheme="majorBidi"/>
          <w:sz w:val="22"/>
          <w:szCs w:val="22"/>
        </w:rPr>
        <w:t xml:space="preserve"> further demonstrates the</w:t>
      </w:r>
      <w:r w:rsidR="000362A7" w:rsidRPr="00537551">
        <w:rPr>
          <w:rFonts w:asciiTheme="majorBidi" w:hAnsiTheme="majorBidi" w:cstheme="majorBidi"/>
          <w:sz w:val="22"/>
          <w:szCs w:val="22"/>
        </w:rPr>
        <w:t xml:space="preserve"> limitations and</w:t>
      </w:r>
      <w:r w:rsidR="00EE2F83" w:rsidRPr="00537551">
        <w:rPr>
          <w:rFonts w:asciiTheme="majorBidi" w:hAnsiTheme="majorBidi" w:cstheme="majorBidi"/>
          <w:sz w:val="22"/>
          <w:szCs w:val="22"/>
        </w:rPr>
        <w:t xml:space="preserve"> incompleteness of the bank statements provided </w:t>
      </w:r>
      <w:r w:rsidR="000362A7" w:rsidRPr="00537551">
        <w:rPr>
          <w:rFonts w:asciiTheme="majorBidi" w:hAnsiTheme="majorBidi" w:cstheme="majorBidi"/>
          <w:sz w:val="22"/>
          <w:szCs w:val="22"/>
        </w:rPr>
        <w:t>for the audit, p</w:t>
      </w:r>
      <w:r w:rsidR="00F87A41" w:rsidRPr="00537551">
        <w:rPr>
          <w:rFonts w:asciiTheme="majorBidi" w:hAnsiTheme="majorBidi" w:cstheme="majorBidi"/>
          <w:sz w:val="22"/>
          <w:szCs w:val="22"/>
        </w:rPr>
        <w:t>a</w:t>
      </w:r>
      <w:r w:rsidR="000362A7" w:rsidRPr="00537551">
        <w:rPr>
          <w:rFonts w:asciiTheme="majorBidi" w:hAnsiTheme="majorBidi" w:cstheme="majorBidi"/>
          <w:sz w:val="22"/>
          <w:szCs w:val="22"/>
        </w:rPr>
        <w:t>r</w:t>
      </w:r>
      <w:r w:rsidR="00F87A41" w:rsidRPr="00537551">
        <w:rPr>
          <w:rFonts w:asciiTheme="majorBidi" w:hAnsiTheme="majorBidi" w:cstheme="majorBidi"/>
          <w:sz w:val="22"/>
          <w:szCs w:val="22"/>
        </w:rPr>
        <w:t>ti</w:t>
      </w:r>
      <w:r w:rsidR="000362A7" w:rsidRPr="00537551">
        <w:rPr>
          <w:rFonts w:asciiTheme="majorBidi" w:hAnsiTheme="majorBidi" w:cstheme="majorBidi"/>
          <w:sz w:val="22"/>
          <w:szCs w:val="22"/>
        </w:rPr>
        <w:t xml:space="preserve">cularly the US$ bank </w:t>
      </w:r>
      <w:r w:rsidR="00F87A41" w:rsidRPr="00537551">
        <w:rPr>
          <w:rFonts w:asciiTheme="majorBidi" w:hAnsiTheme="majorBidi" w:cstheme="majorBidi"/>
          <w:sz w:val="22"/>
          <w:szCs w:val="22"/>
        </w:rPr>
        <w:t>statements</w:t>
      </w:r>
      <w:r w:rsidR="00DA617A" w:rsidRPr="00537551">
        <w:rPr>
          <w:rFonts w:asciiTheme="majorBidi" w:hAnsiTheme="majorBidi" w:cstheme="majorBidi"/>
          <w:sz w:val="22"/>
          <w:szCs w:val="22"/>
        </w:rPr>
        <w:t>.</w:t>
      </w:r>
    </w:p>
    <w:p w14:paraId="5AA8D8AB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2E3C243F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4C91CAB7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683CB488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5A6F3A6F" w14:textId="77777777" w:rsidR="005B1159" w:rsidRPr="00537551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4F8E74E1" w14:textId="77777777" w:rsidR="00DA617A" w:rsidRPr="00537551" w:rsidRDefault="00DA617A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287F90B6" w14:textId="01964162" w:rsidR="00E530F2" w:rsidRPr="00537551" w:rsidRDefault="001F0E3A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>Table 8 below provides the analysis of cash call from submitted audit templates.</w:t>
      </w:r>
    </w:p>
    <w:p w14:paraId="4F9E28F6" w14:textId="77777777" w:rsidR="001F0E3A" w:rsidRPr="00537551" w:rsidRDefault="001F0E3A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00727003" w14:textId="06AD0004" w:rsidR="0088558F" w:rsidRPr="00537551" w:rsidRDefault="0088558F" w:rsidP="0088558F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Table 8: Monthly cash call payment analysis (</w:t>
      </w:r>
      <w:r w:rsidRPr="00537551">
        <w:rPr>
          <w:rFonts w:asciiTheme="majorBidi" w:hAnsiTheme="majorBidi" w:cstheme="majorBidi"/>
          <w:b/>
          <w:bCs/>
          <w:color w:val="000000"/>
          <w:sz w:val="22"/>
          <w:szCs w:val="22"/>
        </w:rPr>
        <w:t>SUBMITTED TEMPLATE ANALYSIS)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420"/>
        <w:gridCol w:w="2700"/>
        <w:gridCol w:w="2107"/>
        <w:gridCol w:w="3453"/>
      </w:tblGrid>
      <w:tr w:rsidR="00DA617A" w:rsidRPr="00537551" w14:paraId="40FA45BC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44C49" w14:textId="77777777" w:rsidR="00DA617A" w:rsidRPr="00537551" w:rsidRDefault="00DA617A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019" w:type="pct"/>
            <w:gridSpan w:val="3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435F7AE4" w14:textId="6B372D32" w:rsidR="00DA617A" w:rsidRPr="00537551" w:rsidRDefault="00DA617A" w:rsidP="00DA617A">
            <w:pPr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A617A" w:rsidRPr="00537551" w14:paraId="45B6B475" w14:textId="77777777" w:rsidTr="00DA617A">
        <w:trPr>
          <w:trHeight w:val="300"/>
        </w:trPr>
        <w:tc>
          <w:tcPr>
            <w:tcW w:w="198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520D05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Month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2CA5CD8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N'000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858B71E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$'000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E75BBE9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EQ$'000 @ N645.92/$1</w:t>
            </w:r>
          </w:p>
        </w:tc>
      </w:tr>
      <w:tr w:rsidR="00DA617A" w:rsidRPr="00537551" w14:paraId="3AC89496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D35CC0A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January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3E165CF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90BAFA8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117170.3704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05EAABB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117,170.37</w:t>
            </w:r>
          </w:p>
        </w:tc>
      </w:tr>
      <w:tr w:rsidR="00DA617A" w:rsidRPr="00537551" w14:paraId="142D21C7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BF9115D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February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D1BF294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151,397,042.88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435F0C9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234,032.85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462FA66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468,422.62</w:t>
            </w:r>
          </w:p>
        </w:tc>
      </w:tr>
      <w:tr w:rsidR="00DA617A" w:rsidRPr="00537551" w14:paraId="1C0114B6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275998D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March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49069ED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50,231,276.96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33C6951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105,296.14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FA0EF17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183,063.16</w:t>
            </w:r>
          </w:p>
        </w:tc>
      </w:tr>
      <w:tr w:rsidR="00DA617A" w:rsidRPr="00537551" w14:paraId="5E403DAC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0843BF1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April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FC84BD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85,706,688.09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7D07A0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249,716.91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49A4B1B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382,406.24</w:t>
            </w:r>
          </w:p>
        </w:tc>
      </w:tr>
      <w:tr w:rsidR="00DA617A" w:rsidRPr="00537551" w14:paraId="4487ECCF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18ADADB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May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6FAE890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157,845,137.65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2B8B076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273,145.31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25651AC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517,517.89</w:t>
            </w:r>
          </w:p>
        </w:tc>
      </w:tr>
      <w:tr w:rsidR="00DA617A" w:rsidRPr="00537551" w14:paraId="26FFBB62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D9489F4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67D0FC9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88416855.61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6D36A0F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52,239.09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798ABB3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189,124.24</w:t>
            </w:r>
          </w:p>
        </w:tc>
      </w:tr>
      <w:tr w:rsidR="00DA617A" w:rsidRPr="00537551" w14:paraId="08E53A1D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BC471C6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July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A4D843B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37664084.59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AD6BA55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21,264.11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AB6FBC2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79,574.87</w:t>
            </w:r>
          </w:p>
        </w:tc>
      </w:tr>
      <w:tr w:rsidR="00DA617A" w:rsidRPr="00537551" w14:paraId="37C40569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CF32EF1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August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5CCD88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219,483,681.48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B45CF86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199,045.12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036F78F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538,845.22</w:t>
            </w:r>
          </w:p>
        </w:tc>
      </w:tr>
      <w:tr w:rsidR="00DA617A" w:rsidRPr="00537551" w14:paraId="0528E79D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6106C86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F2059A5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95,844,308.01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71C10A4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299,910.47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AB74D9B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448,294.65</w:t>
            </w:r>
          </w:p>
        </w:tc>
      </w:tr>
      <w:tr w:rsidR="00DA617A" w:rsidRPr="00537551" w14:paraId="2FBAF8EE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D4A1D46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October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6F51B27C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182,868,392.71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C3937C2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49,201.16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A1CD8EE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332,314.23</w:t>
            </w:r>
          </w:p>
        </w:tc>
      </w:tr>
      <w:tr w:rsidR="00DA617A" w:rsidRPr="00537551" w14:paraId="2E1C5180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2EC8D77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November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7FBE140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162,941,644.29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4FD37FB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149,131.94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15968F6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401,394.83</w:t>
            </w:r>
          </w:p>
        </w:tc>
      </w:tr>
      <w:tr w:rsidR="00DA617A" w:rsidRPr="00537551" w14:paraId="62833837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F6F74D1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December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E13D2F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346,670,257.89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8F503F2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206,361.47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AA54CE1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743,069.20</w:t>
            </w:r>
          </w:p>
        </w:tc>
      </w:tr>
      <w:tr w:rsidR="00DA617A" w:rsidRPr="00537551" w14:paraId="1D96F3BD" w14:textId="77777777" w:rsidTr="00DA617A">
        <w:trPr>
          <w:trHeight w:val="300"/>
        </w:trPr>
        <w:tc>
          <w:tcPr>
            <w:tcW w:w="1981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F108612" w14:textId="77777777" w:rsidR="00DA617A" w:rsidRPr="00537551" w:rsidRDefault="00DA617A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TOTAL CASH CALL PAID PER BANK</w:t>
            </w:r>
          </w:p>
        </w:tc>
        <w:tc>
          <w:tcPr>
            <w:tcW w:w="9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7F4568E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1,579,069,370.17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3A93C49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1,956,514.93</w:t>
            </w:r>
          </w:p>
        </w:tc>
        <w:tc>
          <w:tcPr>
            <w:tcW w:w="1262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E7A86EC" w14:textId="77777777" w:rsidR="00DA617A" w:rsidRPr="00537551" w:rsidRDefault="00DA617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4,401,197.50</w:t>
            </w:r>
          </w:p>
        </w:tc>
      </w:tr>
    </w:tbl>
    <w:p w14:paraId="5965A1A2" w14:textId="2AF6AB8E" w:rsidR="00453CA1" w:rsidRPr="00537551" w:rsidRDefault="00453CA1" w:rsidP="00453CA1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Source: 2023 NUIMS records</w:t>
      </w:r>
    </w:p>
    <w:p w14:paraId="38601715" w14:textId="77777777" w:rsidR="00DC3586" w:rsidRPr="00537551" w:rsidRDefault="00DC3586" w:rsidP="00A42BE5">
      <w:pPr>
        <w:spacing w:line="276" w:lineRule="auto"/>
        <w:rPr>
          <w:rFonts w:asciiTheme="majorBidi" w:hAnsiTheme="majorBidi" w:cstheme="majorBidi"/>
          <w:sz w:val="22"/>
          <w:szCs w:val="22"/>
          <w:lang w:val="en-GB"/>
        </w:rPr>
      </w:pPr>
    </w:p>
    <w:p w14:paraId="5B98012D" w14:textId="77777777" w:rsidR="00DC3586" w:rsidRDefault="00DC3586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3EA78145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7D01E005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235C6671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75261F06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3EAA971B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41E60424" w14:textId="77777777" w:rsidR="005B1159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2DA9348A" w14:textId="77777777" w:rsidR="005B1159" w:rsidRPr="00537551" w:rsidRDefault="005B115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66A54820" w14:textId="16C883C4" w:rsidR="001F0E3A" w:rsidRPr="00537551" w:rsidRDefault="001F0E3A" w:rsidP="001F0E3A">
      <w:p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 xml:space="preserve">Table </w:t>
      </w:r>
      <w:r w:rsidR="00621683" w:rsidRPr="00537551">
        <w:rPr>
          <w:rFonts w:asciiTheme="majorBidi" w:hAnsiTheme="majorBidi" w:cstheme="majorBidi"/>
          <w:sz w:val="22"/>
          <w:szCs w:val="22"/>
        </w:rPr>
        <w:t>9</w:t>
      </w:r>
      <w:r w:rsidRPr="00537551">
        <w:rPr>
          <w:rFonts w:asciiTheme="majorBidi" w:hAnsiTheme="majorBidi" w:cstheme="majorBidi"/>
          <w:sz w:val="22"/>
          <w:szCs w:val="22"/>
        </w:rPr>
        <w:t xml:space="preserve"> below provides the </w:t>
      </w:r>
      <w:r w:rsidR="00621683" w:rsidRPr="00537551">
        <w:rPr>
          <w:rFonts w:asciiTheme="majorBidi" w:hAnsiTheme="majorBidi" w:cstheme="majorBidi"/>
          <w:sz w:val="22"/>
          <w:szCs w:val="22"/>
        </w:rPr>
        <w:t xml:space="preserve">variance between the bank statement and </w:t>
      </w:r>
      <w:r w:rsidRPr="00537551">
        <w:rPr>
          <w:rFonts w:asciiTheme="majorBidi" w:hAnsiTheme="majorBidi" w:cstheme="majorBidi"/>
          <w:sz w:val="22"/>
          <w:szCs w:val="22"/>
        </w:rPr>
        <w:t>submitted audit templates.</w:t>
      </w:r>
    </w:p>
    <w:p w14:paraId="6DCCDD59" w14:textId="77777777" w:rsidR="001F0E3A" w:rsidRPr="00537551" w:rsidRDefault="001F0E3A" w:rsidP="001F0E3A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6754847C" w14:textId="62CB8E28" w:rsidR="001F0E3A" w:rsidRPr="00537551" w:rsidRDefault="001F0E3A" w:rsidP="001F0E3A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="00621683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9</w:t>
      </w: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: Monthly cash call payment analysis (</w:t>
      </w:r>
      <w:r w:rsidR="007C26A7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bank statement vs template variance</w:t>
      </w:r>
      <w:r w:rsidR="007C26A7" w:rsidRPr="00537551">
        <w:rPr>
          <w:rFonts w:asciiTheme="majorBidi" w:hAnsiTheme="majorBidi" w:cstheme="majorBidi"/>
          <w:b/>
          <w:bCs/>
          <w:color w:val="000000"/>
          <w:sz w:val="22"/>
          <w:szCs w:val="22"/>
        </w:rPr>
        <w:t xml:space="preserve"> analysis</w:t>
      </w:r>
      <w:r w:rsidRPr="00537551">
        <w:rPr>
          <w:rFonts w:asciiTheme="majorBidi" w:hAnsiTheme="majorBidi" w:cstheme="majorBidi"/>
          <w:b/>
          <w:bCs/>
          <w:color w:val="000000"/>
          <w:sz w:val="22"/>
          <w:szCs w:val="22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52"/>
        <w:gridCol w:w="2670"/>
        <w:gridCol w:w="1937"/>
        <w:gridCol w:w="3521"/>
      </w:tblGrid>
      <w:tr w:rsidR="00DC3586" w:rsidRPr="00537551" w14:paraId="10A8A4BC" w14:textId="77777777" w:rsidTr="00DC3586">
        <w:trPr>
          <w:trHeight w:val="300"/>
        </w:trPr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582C" w14:textId="77777777" w:rsidR="00DC3586" w:rsidRPr="00537551" w:rsidRDefault="00DC358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971" w:type="pct"/>
            <w:gridSpan w:val="3"/>
            <w:tcBorders>
              <w:top w:val="nil"/>
              <w:left w:val="nil"/>
              <w:bottom w:val="single" w:sz="8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6AE93BD1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DIFFERENCE</w:t>
            </w:r>
          </w:p>
        </w:tc>
      </w:tr>
      <w:tr w:rsidR="00DC3586" w:rsidRPr="00537551" w14:paraId="2D76CEE3" w14:textId="77777777" w:rsidTr="00621683">
        <w:trPr>
          <w:trHeight w:val="300"/>
        </w:trPr>
        <w:tc>
          <w:tcPr>
            <w:tcW w:w="2029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0C471AD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Month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49C838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N'000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8930C65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$'000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1C4F68DE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EQ$'000 @ N645.92/$1</w:t>
            </w:r>
          </w:p>
        </w:tc>
      </w:tr>
      <w:tr w:rsidR="00DC3586" w:rsidRPr="00537551" w14:paraId="15D4CF34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1EBA3D2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January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7F88277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   -  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3B1B42B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117,170.37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359C484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117,170.37 </w:t>
            </w:r>
          </w:p>
        </w:tc>
      </w:tr>
      <w:tr w:rsidR="00DC3586" w:rsidRPr="00537551" w14:paraId="5839F62C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01DA9CD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February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D07E1E2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147,984,256.74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2716EB9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186,577.02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4B17DF4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415,683.19 </w:t>
            </w:r>
          </w:p>
        </w:tc>
      </w:tr>
      <w:tr w:rsidR="00DC3586" w:rsidRPr="00537551" w14:paraId="7904A22A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2A5CBA1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March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D81AA90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48,712,142.18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27956AB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59,545.79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3FE9771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134,960.92 </w:t>
            </w:r>
          </w:p>
        </w:tc>
      </w:tr>
      <w:tr w:rsidR="00DC3586" w:rsidRPr="00537551" w14:paraId="1A176C71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41CE167A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April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A410B7B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(20,600,595.88)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C623A43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93,788.20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F61E83D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  61,894.79 </w:t>
            </w:r>
          </w:p>
        </w:tc>
      </w:tr>
      <w:tr w:rsidR="00DC3586" w:rsidRPr="00537551" w14:paraId="453BD602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FA7DD55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May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5E2B4C9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6,101,444.63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53E519E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126,416.89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2CE08FE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135,863.02 </w:t>
            </w:r>
          </w:p>
        </w:tc>
      </w:tr>
      <w:tr w:rsidR="00DC3586" w:rsidRPr="00537551" w14:paraId="45865CFD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38DED7C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June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6DC70F6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88,416,855.61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1E648B6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338.64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A804290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137,223.79 </w:t>
            </w:r>
          </w:p>
        </w:tc>
      </w:tr>
      <w:tr w:rsidR="00DC3586" w:rsidRPr="00537551" w14:paraId="7D46F3FE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EAA251C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July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05E7CC9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37,664,084.59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3E60E26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2,941.00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BB9ADA2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  61,251.76 </w:t>
            </w:r>
          </w:p>
        </w:tc>
      </w:tr>
      <w:tr w:rsidR="00DC3586" w:rsidRPr="00537551" w14:paraId="26F9DD63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260B56CE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August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C0DD64F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110,012,649.52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9E35463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15,032.24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12942F2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185,351.55 </w:t>
            </w:r>
          </w:p>
        </w:tc>
      </w:tr>
      <w:tr w:rsidR="00DC3586" w:rsidRPr="00537551" w14:paraId="7675043E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AAEDD88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1758317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(12,886,011.95)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432A887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119,361.91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6780C19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  99,412.05 </w:t>
            </w:r>
          </w:p>
        </w:tc>
      </w:tr>
      <w:tr w:rsidR="00DC3586" w:rsidRPr="00537551" w14:paraId="2FA7AA0B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0230A900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October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FD01CD3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116,108,533.85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DEE8A7F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21,603.00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343EB54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201,359.83 </w:t>
            </w:r>
          </w:p>
        </w:tc>
      </w:tr>
      <w:tr w:rsidR="00DC3586" w:rsidRPr="00537551" w14:paraId="6BE998D7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E332822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November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1B978CC6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96,474,552.04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0005B67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(0.00)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8BF3F3B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149,359.91 </w:t>
            </w:r>
          </w:p>
        </w:tc>
      </w:tr>
      <w:tr w:rsidR="00DC3586" w:rsidRPr="00537551" w14:paraId="0D024D33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7B996B36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December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47B2E13D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170,014,586.05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3477CD48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-  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730B211D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                  263,213.07 </w:t>
            </w:r>
          </w:p>
        </w:tc>
      </w:tr>
      <w:tr w:rsidR="00DC3586" w:rsidRPr="00537551" w14:paraId="2C092D03" w14:textId="77777777" w:rsidTr="00621683">
        <w:trPr>
          <w:trHeight w:val="300"/>
        </w:trPr>
        <w:tc>
          <w:tcPr>
            <w:tcW w:w="2029" w:type="pct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2C585427" w14:textId="77777777" w:rsidR="00DC3586" w:rsidRPr="00537551" w:rsidRDefault="00DC3586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TOTAL CASH CALL PAID PER BANK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53A11F9A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 788,002,497.39 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67464311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 742,775.05 </w:t>
            </w:r>
          </w:p>
        </w:tc>
        <w:tc>
          <w:tcPr>
            <w:tcW w:w="1287" w:type="pct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noWrap/>
            <w:vAlign w:val="center"/>
            <w:hideMark/>
          </w:tcPr>
          <w:p w14:paraId="0D87C124" w14:textId="77777777" w:rsidR="00DC3586" w:rsidRPr="00537551" w:rsidRDefault="00DC3586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               1,962,744.23 </w:t>
            </w:r>
          </w:p>
        </w:tc>
      </w:tr>
    </w:tbl>
    <w:p w14:paraId="5420290C" w14:textId="77777777" w:rsidR="00453CA1" w:rsidRPr="00537551" w:rsidRDefault="00453CA1" w:rsidP="00453CA1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Source: 2023 Bank Statement (CBN/NNPC JVCC Naira Account and Standard Chartered Bank JVCC Dollar Account), NUIMS records</w:t>
      </w:r>
    </w:p>
    <w:p w14:paraId="51A57727" w14:textId="77777777" w:rsidR="00DC3586" w:rsidRPr="00537551" w:rsidRDefault="00DC3586" w:rsidP="00A42BE5">
      <w:pPr>
        <w:spacing w:line="276" w:lineRule="auto"/>
        <w:rPr>
          <w:rFonts w:asciiTheme="majorBidi" w:hAnsiTheme="majorBidi" w:cstheme="majorBidi"/>
          <w:sz w:val="22"/>
          <w:szCs w:val="22"/>
          <w:lang w:val="en-GB"/>
        </w:rPr>
      </w:pPr>
    </w:p>
    <w:p w14:paraId="29AC0801" w14:textId="77777777" w:rsidR="00DC3586" w:rsidRPr="00537551" w:rsidRDefault="00DC3586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381483C0" w14:textId="596242DD" w:rsidR="0036504B" w:rsidRPr="00537551" w:rsidRDefault="0036504B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 xml:space="preserve">It is also worthy to note that the USD bank statement </w:t>
      </w:r>
      <w:r w:rsidR="00217988" w:rsidRPr="00537551">
        <w:rPr>
          <w:rFonts w:asciiTheme="majorBidi" w:hAnsiTheme="majorBidi" w:cstheme="majorBidi"/>
          <w:sz w:val="22"/>
          <w:szCs w:val="22"/>
        </w:rPr>
        <w:t xml:space="preserve">only covered February to December 2023 </w:t>
      </w:r>
      <w:r w:rsidR="00EB3233" w:rsidRPr="00537551">
        <w:rPr>
          <w:rFonts w:asciiTheme="majorBidi" w:hAnsiTheme="majorBidi" w:cstheme="majorBidi"/>
          <w:sz w:val="22"/>
          <w:szCs w:val="22"/>
        </w:rPr>
        <w:t>al</w:t>
      </w:r>
      <w:r w:rsidR="00217988" w:rsidRPr="00537551">
        <w:rPr>
          <w:rFonts w:asciiTheme="majorBidi" w:hAnsiTheme="majorBidi" w:cstheme="majorBidi"/>
          <w:sz w:val="22"/>
          <w:szCs w:val="22"/>
        </w:rPr>
        <w:t xml:space="preserve">though the statement </w:t>
      </w:r>
      <w:r w:rsidR="008F1382" w:rsidRPr="00537551">
        <w:rPr>
          <w:rFonts w:asciiTheme="majorBidi" w:hAnsiTheme="majorBidi" w:cstheme="majorBidi"/>
          <w:sz w:val="22"/>
          <w:szCs w:val="22"/>
        </w:rPr>
        <w:t>specified it was for January to December.</w:t>
      </w:r>
    </w:p>
    <w:p w14:paraId="0F044E8F" w14:textId="77777777" w:rsidR="008F1382" w:rsidRPr="00537551" w:rsidRDefault="008F1382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</w:p>
    <w:p w14:paraId="327CF578" w14:textId="1226F38B" w:rsidR="008F1382" w:rsidRPr="00537551" w:rsidRDefault="00073069" w:rsidP="00A42BE5">
      <w:pPr>
        <w:spacing w:line="276" w:lineRule="auto"/>
        <w:rPr>
          <w:rFonts w:asciiTheme="majorBidi" w:hAnsiTheme="majorBidi" w:cstheme="majorBidi"/>
          <w:sz w:val="22"/>
          <w:szCs w:val="22"/>
        </w:rPr>
      </w:pPr>
      <w:r w:rsidRPr="00537551">
        <w:rPr>
          <w:rFonts w:asciiTheme="majorBidi" w:hAnsiTheme="majorBidi" w:cstheme="majorBidi"/>
          <w:sz w:val="22"/>
          <w:szCs w:val="22"/>
        </w:rPr>
        <w:t xml:space="preserve">Some payments for cash call </w:t>
      </w:r>
      <w:r w:rsidR="00D302F5" w:rsidRPr="00537551">
        <w:rPr>
          <w:rFonts w:asciiTheme="majorBidi" w:hAnsiTheme="majorBidi" w:cstheme="majorBidi"/>
          <w:sz w:val="22"/>
          <w:szCs w:val="22"/>
        </w:rPr>
        <w:t xml:space="preserve">in the Zenith Bank statement </w:t>
      </w:r>
      <w:r w:rsidRPr="00537551">
        <w:rPr>
          <w:rFonts w:asciiTheme="majorBidi" w:hAnsiTheme="majorBidi" w:cstheme="majorBidi"/>
          <w:sz w:val="22"/>
          <w:szCs w:val="22"/>
        </w:rPr>
        <w:t xml:space="preserve">were not properly </w:t>
      </w:r>
      <w:r w:rsidR="007A371C" w:rsidRPr="00537551">
        <w:rPr>
          <w:rFonts w:asciiTheme="majorBidi" w:hAnsiTheme="majorBidi" w:cstheme="majorBidi"/>
          <w:sz w:val="22"/>
          <w:szCs w:val="22"/>
        </w:rPr>
        <w:t>narrated</w:t>
      </w:r>
      <w:r w:rsidRPr="00537551">
        <w:rPr>
          <w:rFonts w:asciiTheme="majorBidi" w:hAnsiTheme="majorBidi" w:cstheme="majorBidi"/>
          <w:sz w:val="22"/>
          <w:szCs w:val="22"/>
        </w:rPr>
        <w:t xml:space="preserve"> to the JV partners</w:t>
      </w:r>
      <w:r w:rsidR="007A371C" w:rsidRPr="00537551">
        <w:rPr>
          <w:rFonts w:asciiTheme="majorBidi" w:hAnsiTheme="majorBidi" w:cstheme="majorBidi"/>
          <w:sz w:val="22"/>
          <w:szCs w:val="22"/>
        </w:rPr>
        <w:t xml:space="preserve"> beneficiary</w:t>
      </w:r>
      <w:r w:rsidR="00D302F5" w:rsidRPr="00537551">
        <w:rPr>
          <w:rFonts w:asciiTheme="majorBidi" w:hAnsiTheme="majorBidi" w:cstheme="majorBidi"/>
          <w:sz w:val="22"/>
          <w:szCs w:val="22"/>
        </w:rPr>
        <w:t xml:space="preserve">, </w:t>
      </w:r>
      <w:r w:rsidR="007A371C" w:rsidRPr="00537551">
        <w:rPr>
          <w:rFonts w:asciiTheme="majorBidi" w:hAnsiTheme="majorBidi" w:cstheme="majorBidi"/>
          <w:sz w:val="22"/>
          <w:szCs w:val="22"/>
        </w:rPr>
        <w:t xml:space="preserve">while </w:t>
      </w:r>
      <w:r w:rsidR="00D302F5" w:rsidRPr="00537551">
        <w:rPr>
          <w:rFonts w:asciiTheme="majorBidi" w:hAnsiTheme="majorBidi" w:cstheme="majorBidi"/>
          <w:sz w:val="22"/>
          <w:szCs w:val="22"/>
        </w:rPr>
        <w:t xml:space="preserve">some </w:t>
      </w:r>
      <w:r w:rsidR="00DA617A" w:rsidRPr="00537551">
        <w:rPr>
          <w:rFonts w:asciiTheme="majorBidi" w:hAnsiTheme="majorBidi" w:cstheme="majorBidi"/>
          <w:sz w:val="22"/>
          <w:szCs w:val="22"/>
        </w:rPr>
        <w:t>had narrations with individual names</w:t>
      </w:r>
      <w:r w:rsidR="005F3640" w:rsidRPr="00537551">
        <w:rPr>
          <w:rFonts w:asciiTheme="majorBidi" w:hAnsiTheme="majorBidi" w:cstheme="majorBidi"/>
          <w:sz w:val="22"/>
          <w:szCs w:val="22"/>
        </w:rPr>
        <w:t>.</w:t>
      </w:r>
    </w:p>
    <w:p w14:paraId="29454EC2" w14:textId="77777777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b/>
          <w:bCs/>
          <w:color w:val="FF0000"/>
          <w:sz w:val="22"/>
          <w:szCs w:val="22"/>
          <w:lang w:val="en-GB"/>
        </w:rPr>
      </w:pPr>
    </w:p>
    <w:p w14:paraId="75FFF33C" w14:textId="717F05F3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lastRenderedPageBreak/>
        <w:t>Table</w:t>
      </w:r>
      <w:r w:rsidR="00590591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</w:t>
      </w:r>
      <w:r w:rsidR="009B6E3A" w:rsidRPr="00537551">
        <w:rPr>
          <w:rFonts w:asciiTheme="majorBidi" w:hAnsiTheme="majorBidi" w:cstheme="majorBidi"/>
          <w:sz w:val="22"/>
          <w:szCs w:val="22"/>
          <w:lang w:val="en-GB"/>
        </w:rPr>
        <w:t>10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below shows </w:t>
      </w:r>
      <w:r w:rsidR="00590591" w:rsidRPr="00537551">
        <w:rPr>
          <w:rFonts w:asciiTheme="majorBidi" w:hAnsiTheme="majorBidi" w:cstheme="majorBidi"/>
          <w:sz w:val="22"/>
          <w:szCs w:val="22"/>
          <w:lang w:val="en-GB"/>
        </w:rPr>
        <w:t>20</w:t>
      </w:r>
      <w:r w:rsidR="00672178" w:rsidRPr="00537551">
        <w:rPr>
          <w:rFonts w:asciiTheme="majorBidi" w:hAnsiTheme="majorBidi" w:cstheme="majorBidi"/>
          <w:sz w:val="22"/>
          <w:szCs w:val="22"/>
          <w:lang w:val="en-GB"/>
        </w:rPr>
        <w:t>23</w:t>
      </w:r>
      <w:r w:rsidR="00590591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cash call payment analysed on a JV Partners basis</w:t>
      </w:r>
      <w:r w:rsidR="00723270" w:rsidRPr="00537551">
        <w:rPr>
          <w:rFonts w:asciiTheme="majorBidi" w:hAnsiTheme="majorBidi" w:cstheme="majorBidi"/>
          <w:sz w:val="22"/>
          <w:szCs w:val="22"/>
          <w:lang w:val="en-GB"/>
        </w:rPr>
        <w:t>.</w:t>
      </w:r>
    </w:p>
    <w:p w14:paraId="404095F8" w14:textId="77777777" w:rsidR="00723270" w:rsidRPr="00537551" w:rsidRDefault="00723270" w:rsidP="00AE1795">
      <w:pPr>
        <w:spacing w:line="276" w:lineRule="auto"/>
        <w:jc w:val="both"/>
        <w:rPr>
          <w:rFonts w:asciiTheme="majorBidi" w:hAnsiTheme="majorBidi" w:cstheme="majorBidi"/>
          <w:color w:val="FF0000"/>
          <w:sz w:val="22"/>
          <w:szCs w:val="22"/>
          <w:lang w:val="en-GB"/>
        </w:rPr>
      </w:pPr>
    </w:p>
    <w:p w14:paraId="1BCDC8C5" w14:textId="32979356" w:rsidR="00AE1795" w:rsidRPr="00537551" w:rsidRDefault="00AE1795" w:rsidP="00723270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bookmarkStart w:id="5" w:name="_Hlk27719969"/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Table </w:t>
      </w:r>
      <w:r w:rsidR="006E2F18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10</w:t>
      </w: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: Cash Call payment to JV Operators</w:t>
      </w:r>
      <w:bookmarkEnd w:id="5"/>
      <w:r w:rsidR="009C430C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 xml:space="preserve"> (</w:t>
      </w:r>
      <w:r w:rsidR="006E2F18"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Bank Statement Analysis)</w:t>
      </w:r>
    </w:p>
    <w:tbl>
      <w:tblPr>
        <w:tblStyle w:val="PlainTable12"/>
        <w:tblW w:w="5000" w:type="pct"/>
        <w:tblLook w:val="04A0" w:firstRow="1" w:lastRow="0" w:firstColumn="1" w:lastColumn="0" w:noHBand="0" w:noVBand="1"/>
      </w:tblPr>
      <w:tblGrid>
        <w:gridCol w:w="1118"/>
        <w:gridCol w:w="5058"/>
        <w:gridCol w:w="2316"/>
        <w:gridCol w:w="2316"/>
        <w:gridCol w:w="2862"/>
      </w:tblGrid>
      <w:tr w:rsidR="00AF08CF" w:rsidRPr="00537551" w14:paraId="4BE4B35F" w14:textId="77777777" w:rsidTr="009C43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0B157599" w14:textId="3C520C5C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S/N</w:t>
            </w:r>
          </w:p>
        </w:tc>
        <w:tc>
          <w:tcPr>
            <w:tcW w:w="1850" w:type="pct"/>
            <w:vAlign w:val="center"/>
            <w:hideMark/>
          </w:tcPr>
          <w:p w14:paraId="0201F32D" w14:textId="0D54D8FF" w:rsidR="00AF08CF" w:rsidRPr="00537551" w:rsidRDefault="00AF08CF" w:rsidP="00AF08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JVs</w:t>
            </w:r>
          </w:p>
        </w:tc>
        <w:tc>
          <w:tcPr>
            <w:tcW w:w="847" w:type="pct"/>
            <w:vAlign w:val="center"/>
          </w:tcPr>
          <w:p w14:paraId="2728291D" w14:textId="51DD4EB0" w:rsidR="00AF08CF" w:rsidRPr="00537551" w:rsidRDefault="00AF08CF" w:rsidP="00AF0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₦'000</w:t>
            </w:r>
          </w:p>
        </w:tc>
        <w:tc>
          <w:tcPr>
            <w:tcW w:w="847" w:type="pct"/>
            <w:vAlign w:val="center"/>
          </w:tcPr>
          <w:p w14:paraId="07A47CBE" w14:textId="49157B0E" w:rsidR="00AF08CF" w:rsidRPr="00537551" w:rsidRDefault="00AF08CF" w:rsidP="00AF0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$'000</w:t>
            </w:r>
          </w:p>
        </w:tc>
        <w:tc>
          <w:tcPr>
            <w:tcW w:w="1048" w:type="pct"/>
            <w:noWrap/>
            <w:vAlign w:val="center"/>
            <w:hideMark/>
          </w:tcPr>
          <w:p w14:paraId="76D7B26B" w14:textId="168F19E9" w:rsidR="00AF08CF" w:rsidRPr="00537551" w:rsidRDefault="00AF08CF" w:rsidP="00AF08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EQ$'000 @ N435.57/$1</w:t>
            </w:r>
          </w:p>
        </w:tc>
      </w:tr>
      <w:tr w:rsidR="00AF08CF" w:rsidRPr="00537551" w14:paraId="45BE7489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17348A38" w14:textId="4269C5E7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0" w:type="pct"/>
            <w:noWrap/>
            <w:vAlign w:val="center"/>
            <w:hideMark/>
          </w:tcPr>
          <w:p w14:paraId="1FC23122" w14:textId="514D2295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SHELL</w:t>
            </w:r>
          </w:p>
        </w:tc>
        <w:tc>
          <w:tcPr>
            <w:tcW w:w="847" w:type="pct"/>
            <w:vAlign w:val="center"/>
          </w:tcPr>
          <w:p w14:paraId="44B60CD3" w14:textId="32209FAA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503,487.47</w:t>
            </w:r>
          </w:p>
        </w:tc>
        <w:tc>
          <w:tcPr>
            <w:tcW w:w="847" w:type="pct"/>
            <w:vAlign w:val="center"/>
          </w:tcPr>
          <w:p w14:paraId="38574EDB" w14:textId="77777777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48" w:type="pct"/>
            <w:noWrap/>
            <w:vAlign w:val="center"/>
          </w:tcPr>
          <w:p w14:paraId="6BC6D3F6" w14:textId="4E6576A0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779.49</w:t>
            </w:r>
          </w:p>
        </w:tc>
      </w:tr>
      <w:tr w:rsidR="00AF08CF" w:rsidRPr="00537551" w14:paraId="0678D190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0CBDCF51" w14:textId="6ED9F62C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0" w:type="pct"/>
            <w:noWrap/>
            <w:vAlign w:val="center"/>
            <w:hideMark/>
          </w:tcPr>
          <w:p w14:paraId="36898276" w14:textId="1240DBCB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EXXON MOBIL</w:t>
            </w:r>
          </w:p>
        </w:tc>
        <w:tc>
          <w:tcPr>
            <w:tcW w:w="847" w:type="pct"/>
            <w:vAlign w:val="center"/>
          </w:tcPr>
          <w:p w14:paraId="4CEBF355" w14:textId="2899FB8D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44,367,762.67</w:t>
            </w:r>
          </w:p>
        </w:tc>
        <w:tc>
          <w:tcPr>
            <w:tcW w:w="847" w:type="pct"/>
            <w:vAlign w:val="center"/>
          </w:tcPr>
          <w:p w14:paraId="2B6D1574" w14:textId="581EA96B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194,445.18</w:t>
            </w:r>
          </w:p>
        </w:tc>
        <w:tc>
          <w:tcPr>
            <w:tcW w:w="1048" w:type="pct"/>
            <w:noWrap/>
            <w:vAlign w:val="center"/>
          </w:tcPr>
          <w:p w14:paraId="3C4D8F22" w14:textId="6E44A70E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263,134.43</w:t>
            </w:r>
          </w:p>
        </w:tc>
      </w:tr>
      <w:tr w:rsidR="00AF08CF" w:rsidRPr="00537551" w14:paraId="433DA5E1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36C5553D" w14:textId="3AC5EC39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0" w:type="pct"/>
            <w:noWrap/>
            <w:vAlign w:val="center"/>
            <w:hideMark/>
          </w:tcPr>
          <w:p w14:paraId="640C3C5B" w14:textId="396DA921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NNPC/NPDC/CHEVRON</w:t>
            </w:r>
          </w:p>
        </w:tc>
        <w:tc>
          <w:tcPr>
            <w:tcW w:w="847" w:type="pct"/>
            <w:vAlign w:val="center"/>
          </w:tcPr>
          <w:p w14:paraId="7A8FF241" w14:textId="77777777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3449E6D3" w14:textId="2B5645D7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975.00</w:t>
            </w:r>
          </w:p>
        </w:tc>
        <w:tc>
          <w:tcPr>
            <w:tcW w:w="1048" w:type="pct"/>
            <w:noWrap/>
            <w:vAlign w:val="center"/>
          </w:tcPr>
          <w:p w14:paraId="1B41B807" w14:textId="08A76634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975.00</w:t>
            </w:r>
          </w:p>
        </w:tc>
      </w:tr>
      <w:tr w:rsidR="00AF08CF" w:rsidRPr="00537551" w14:paraId="4351B753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4EB45419" w14:textId="56041275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0" w:type="pct"/>
            <w:noWrap/>
            <w:vAlign w:val="center"/>
            <w:hideMark/>
          </w:tcPr>
          <w:p w14:paraId="2F119190" w14:textId="69CFB0F5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NNPC/TEPNG</w:t>
            </w:r>
          </w:p>
        </w:tc>
        <w:tc>
          <w:tcPr>
            <w:tcW w:w="847" w:type="pct"/>
            <w:vAlign w:val="center"/>
          </w:tcPr>
          <w:p w14:paraId="6D8AEA57" w14:textId="36540BF1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40,800,042.82</w:t>
            </w:r>
          </w:p>
        </w:tc>
        <w:tc>
          <w:tcPr>
            <w:tcW w:w="847" w:type="pct"/>
            <w:vAlign w:val="center"/>
          </w:tcPr>
          <w:p w14:paraId="4F0E50ED" w14:textId="27C20606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250,309.63</w:t>
            </w:r>
          </w:p>
        </w:tc>
        <w:tc>
          <w:tcPr>
            <w:tcW w:w="1048" w:type="pct"/>
            <w:noWrap/>
            <w:vAlign w:val="center"/>
          </w:tcPr>
          <w:p w14:paraId="1323110C" w14:textId="78AD1BEE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313,475.41</w:t>
            </w:r>
          </w:p>
        </w:tc>
      </w:tr>
      <w:tr w:rsidR="00AF08CF" w:rsidRPr="00537551" w14:paraId="1246B607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00E87555" w14:textId="754504D7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0" w:type="pct"/>
            <w:noWrap/>
            <w:vAlign w:val="center"/>
            <w:hideMark/>
          </w:tcPr>
          <w:p w14:paraId="30F2CD4F" w14:textId="0D746F52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 FIRST E &amp; P</w:t>
            </w:r>
          </w:p>
        </w:tc>
        <w:tc>
          <w:tcPr>
            <w:tcW w:w="847" w:type="pct"/>
            <w:vAlign w:val="center"/>
          </w:tcPr>
          <w:p w14:paraId="068F71C2" w14:textId="515AED79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9,697,995.37 </w:t>
            </w:r>
          </w:p>
        </w:tc>
        <w:tc>
          <w:tcPr>
            <w:tcW w:w="847" w:type="pct"/>
            <w:vAlign w:val="center"/>
          </w:tcPr>
          <w:p w14:paraId="76CC8DB6" w14:textId="596DE181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77,494.29</w:t>
            </w:r>
          </w:p>
        </w:tc>
        <w:tc>
          <w:tcPr>
            <w:tcW w:w="1048" w:type="pct"/>
            <w:noWrap/>
            <w:vAlign w:val="center"/>
          </w:tcPr>
          <w:p w14:paraId="28424B12" w14:textId="63AA85F4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92,508.53</w:t>
            </w:r>
          </w:p>
        </w:tc>
      </w:tr>
      <w:tr w:rsidR="00AF08CF" w:rsidRPr="00537551" w14:paraId="0956FD7A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5986C59C" w14:textId="73D7B359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0" w:type="pct"/>
            <w:noWrap/>
            <w:vAlign w:val="center"/>
            <w:hideMark/>
          </w:tcPr>
          <w:p w14:paraId="3DC1DEC5" w14:textId="1639A857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NNPC/CNL</w:t>
            </w:r>
          </w:p>
        </w:tc>
        <w:tc>
          <w:tcPr>
            <w:tcW w:w="847" w:type="pct"/>
            <w:vAlign w:val="center"/>
          </w:tcPr>
          <w:p w14:paraId="5AFBC40B" w14:textId="28551B64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79,349,199.37</w:t>
            </w:r>
          </w:p>
        </w:tc>
        <w:tc>
          <w:tcPr>
            <w:tcW w:w="847" w:type="pct"/>
            <w:vAlign w:val="center"/>
          </w:tcPr>
          <w:p w14:paraId="7AD80E49" w14:textId="6770FD15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252,069.75</w:t>
            </w:r>
          </w:p>
        </w:tc>
        <w:tc>
          <w:tcPr>
            <w:tcW w:w="1048" w:type="pct"/>
            <w:noWrap/>
            <w:vAlign w:val="center"/>
          </w:tcPr>
          <w:p w14:paraId="5B849BB9" w14:textId="3429B51A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374,916.54</w:t>
            </w:r>
          </w:p>
        </w:tc>
      </w:tr>
      <w:tr w:rsidR="00AF08CF" w:rsidRPr="00537551" w14:paraId="6C0677D6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640E91D6" w14:textId="78E0572F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0" w:type="pct"/>
            <w:noWrap/>
            <w:vAlign w:val="center"/>
          </w:tcPr>
          <w:p w14:paraId="1DFDBE0C" w14:textId="7B144BBB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NNPC/NEPL</w:t>
            </w:r>
          </w:p>
        </w:tc>
        <w:tc>
          <w:tcPr>
            <w:tcW w:w="847" w:type="pct"/>
            <w:vAlign w:val="center"/>
          </w:tcPr>
          <w:p w14:paraId="0C6F1CF5" w14:textId="64089C66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18,138,638.36</w:t>
            </w:r>
          </w:p>
        </w:tc>
        <w:tc>
          <w:tcPr>
            <w:tcW w:w="847" w:type="pct"/>
            <w:vAlign w:val="center"/>
          </w:tcPr>
          <w:p w14:paraId="26DED0BA" w14:textId="77777777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48" w:type="pct"/>
            <w:noWrap/>
            <w:vAlign w:val="center"/>
          </w:tcPr>
          <w:p w14:paraId="3B3143E5" w14:textId="37F2962A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28,081.87</w:t>
            </w:r>
          </w:p>
        </w:tc>
      </w:tr>
      <w:tr w:rsidR="00AF08CF" w:rsidRPr="00537551" w14:paraId="79486953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20185061" w14:textId="517DA2AE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50" w:type="pct"/>
            <w:noWrap/>
            <w:vAlign w:val="center"/>
            <w:hideMark/>
          </w:tcPr>
          <w:p w14:paraId="6946D429" w14:textId="2AEF4D68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NNPC/SPDC/EPNL/NAOC JV</w:t>
            </w:r>
          </w:p>
        </w:tc>
        <w:tc>
          <w:tcPr>
            <w:tcW w:w="847" w:type="pct"/>
            <w:vAlign w:val="center"/>
          </w:tcPr>
          <w:p w14:paraId="660933DA" w14:textId="3964E36D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57,027,560.27</w:t>
            </w:r>
          </w:p>
        </w:tc>
        <w:tc>
          <w:tcPr>
            <w:tcW w:w="847" w:type="pct"/>
            <w:vAlign w:val="center"/>
          </w:tcPr>
          <w:p w14:paraId="32F2F91F" w14:textId="74AA0C0E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109,203.05</w:t>
            </w:r>
          </w:p>
        </w:tc>
        <w:tc>
          <w:tcPr>
            <w:tcW w:w="1048" w:type="pct"/>
            <w:noWrap/>
            <w:vAlign w:val="center"/>
          </w:tcPr>
          <w:p w14:paraId="0F458693" w14:textId="38B5E7E2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197,491.94</w:t>
            </w:r>
          </w:p>
        </w:tc>
      </w:tr>
      <w:tr w:rsidR="00AF08CF" w:rsidRPr="00537551" w14:paraId="1030A85C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3EFEB0B8" w14:textId="25B61805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50" w:type="pct"/>
            <w:noWrap/>
            <w:vAlign w:val="center"/>
          </w:tcPr>
          <w:p w14:paraId="4BCE6A3F" w14:textId="2E7759BA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NNPC/NPDC/SPDC JV</w:t>
            </w:r>
          </w:p>
        </w:tc>
        <w:tc>
          <w:tcPr>
            <w:tcW w:w="847" w:type="pct"/>
            <w:vAlign w:val="center"/>
          </w:tcPr>
          <w:p w14:paraId="454DE459" w14:textId="6E75956D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209,457.02</w:t>
            </w:r>
          </w:p>
        </w:tc>
        <w:tc>
          <w:tcPr>
            <w:tcW w:w="847" w:type="pct"/>
            <w:vAlign w:val="center"/>
          </w:tcPr>
          <w:p w14:paraId="24BEDAA3" w14:textId="3A9D77D6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2,493.74</w:t>
            </w:r>
          </w:p>
        </w:tc>
        <w:tc>
          <w:tcPr>
            <w:tcW w:w="1048" w:type="pct"/>
            <w:noWrap/>
            <w:vAlign w:val="center"/>
          </w:tcPr>
          <w:p w14:paraId="76CF77B7" w14:textId="164082C2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2,818.02</w:t>
            </w:r>
          </w:p>
        </w:tc>
      </w:tr>
      <w:tr w:rsidR="00AF08CF" w:rsidRPr="00537551" w14:paraId="2DA0D6FB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37C8A1CD" w14:textId="1A8AD4BE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50" w:type="pct"/>
            <w:noWrap/>
            <w:vAlign w:val="center"/>
          </w:tcPr>
          <w:p w14:paraId="26F41229" w14:textId="199DD938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NNPC/HHOG</w:t>
            </w:r>
          </w:p>
        </w:tc>
        <w:tc>
          <w:tcPr>
            <w:tcW w:w="847" w:type="pct"/>
            <w:vAlign w:val="center"/>
          </w:tcPr>
          <w:p w14:paraId="2E69FB01" w14:textId="2FF265B8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1,943,345.48</w:t>
            </w:r>
          </w:p>
        </w:tc>
        <w:tc>
          <w:tcPr>
            <w:tcW w:w="847" w:type="pct"/>
            <w:vAlign w:val="center"/>
          </w:tcPr>
          <w:p w14:paraId="62D7FC9D" w14:textId="460B253C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38,994.27</w:t>
            </w:r>
          </w:p>
        </w:tc>
        <w:tc>
          <w:tcPr>
            <w:tcW w:w="1048" w:type="pct"/>
            <w:noWrap/>
            <w:vAlign w:val="center"/>
          </w:tcPr>
          <w:p w14:paraId="212BEFF2" w14:textId="46C85C72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42,002.92</w:t>
            </w:r>
          </w:p>
        </w:tc>
      </w:tr>
      <w:tr w:rsidR="00AF08CF" w:rsidRPr="00537551" w14:paraId="2B96BB70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28E97091" w14:textId="3876AD19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50" w:type="pct"/>
            <w:noWrap/>
            <w:vAlign w:val="center"/>
          </w:tcPr>
          <w:p w14:paraId="1E9039F4" w14:textId="59D30E7B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NNPC/NEWCROSS/ EROTON</w:t>
            </w:r>
          </w:p>
        </w:tc>
        <w:tc>
          <w:tcPr>
            <w:tcW w:w="847" w:type="pct"/>
            <w:vAlign w:val="center"/>
          </w:tcPr>
          <w:p w14:paraId="1B7F3905" w14:textId="77777777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847" w:type="pct"/>
            <w:vAlign w:val="center"/>
          </w:tcPr>
          <w:p w14:paraId="625365D1" w14:textId="34A03621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192.00</w:t>
            </w:r>
          </w:p>
        </w:tc>
        <w:tc>
          <w:tcPr>
            <w:tcW w:w="1048" w:type="pct"/>
            <w:noWrap/>
            <w:vAlign w:val="center"/>
          </w:tcPr>
          <w:p w14:paraId="7C498596" w14:textId="09EBDB72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192.00</w:t>
            </w:r>
          </w:p>
        </w:tc>
      </w:tr>
      <w:tr w:rsidR="00AF08CF" w:rsidRPr="00537551" w14:paraId="14B58A13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7D210093" w14:textId="3BDB61BD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50" w:type="pct"/>
            <w:noWrap/>
            <w:vAlign w:val="center"/>
          </w:tcPr>
          <w:p w14:paraId="762008BA" w14:textId="004D55E3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NNPC/NEWCROSS JV</w:t>
            </w:r>
          </w:p>
        </w:tc>
        <w:tc>
          <w:tcPr>
            <w:tcW w:w="847" w:type="pct"/>
            <w:vAlign w:val="center"/>
          </w:tcPr>
          <w:p w14:paraId="461D3606" w14:textId="013505B6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10,707,304.18</w:t>
            </w:r>
          </w:p>
        </w:tc>
        <w:tc>
          <w:tcPr>
            <w:tcW w:w="847" w:type="pct"/>
            <w:vAlign w:val="center"/>
          </w:tcPr>
          <w:p w14:paraId="0D84B950" w14:textId="014966D6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71,019.26</w:t>
            </w:r>
          </w:p>
        </w:tc>
        <w:tc>
          <w:tcPr>
            <w:tcW w:w="1048" w:type="pct"/>
            <w:noWrap/>
            <w:vAlign w:val="center"/>
          </w:tcPr>
          <w:p w14:paraId="4187E052" w14:textId="2E66B055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87,596.09</w:t>
            </w:r>
          </w:p>
        </w:tc>
      </w:tr>
      <w:tr w:rsidR="00AF08CF" w:rsidRPr="00537551" w14:paraId="515FA431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52AC7FF0" w14:textId="6A415857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50" w:type="pct"/>
            <w:noWrap/>
            <w:vAlign w:val="center"/>
            <w:hideMark/>
          </w:tcPr>
          <w:p w14:paraId="38413275" w14:textId="478D5129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NNPC/AITEO JV</w:t>
            </w:r>
          </w:p>
        </w:tc>
        <w:tc>
          <w:tcPr>
            <w:tcW w:w="847" w:type="pct"/>
            <w:vAlign w:val="center"/>
          </w:tcPr>
          <w:p w14:paraId="483EC034" w14:textId="6A28BDA1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36,669,526.56</w:t>
            </w:r>
          </w:p>
        </w:tc>
        <w:tc>
          <w:tcPr>
            <w:tcW w:w="847" w:type="pct"/>
            <w:vAlign w:val="center"/>
          </w:tcPr>
          <w:p w14:paraId="0E1584E2" w14:textId="77FAC0DB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142,683.09</w:t>
            </w:r>
          </w:p>
        </w:tc>
        <w:tc>
          <w:tcPr>
            <w:tcW w:w="1048" w:type="pct"/>
            <w:noWrap/>
            <w:vAlign w:val="center"/>
          </w:tcPr>
          <w:p w14:paraId="0938569E" w14:textId="4C0EEC1F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199,454.09</w:t>
            </w:r>
          </w:p>
        </w:tc>
      </w:tr>
      <w:tr w:rsidR="00AF08CF" w:rsidRPr="00537551" w14:paraId="5C2B18E3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41FF1FD0" w14:textId="67E6E2C9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50" w:type="pct"/>
            <w:noWrap/>
            <w:vAlign w:val="center"/>
            <w:hideMark/>
          </w:tcPr>
          <w:p w14:paraId="5D2ADFDD" w14:textId="3EB507F5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NNPC/BELEMA</w:t>
            </w:r>
          </w:p>
        </w:tc>
        <w:tc>
          <w:tcPr>
            <w:tcW w:w="847" w:type="pct"/>
            <w:vAlign w:val="center"/>
          </w:tcPr>
          <w:p w14:paraId="2F8D6948" w14:textId="37FFB144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13,539,377.24</w:t>
            </w:r>
          </w:p>
        </w:tc>
        <w:tc>
          <w:tcPr>
            <w:tcW w:w="847" w:type="pct"/>
            <w:vAlign w:val="center"/>
          </w:tcPr>
          <w:p w14:paraId="031BD994" w14:textId="69C59CB3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1,773.82</w:t>
            </w:r>
          </w:p>
        </w:tc>
        <w:tc>
          <w:tcPr>
            <w:tcW w:w="1048" w:type="pct"/>
            <w:noWrap/>
            <w:vAlign w:val="center"/>
          </w:tcPr>
          <w:p w14:paraId="2AECDEC6" w14:textId="5AB4950B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22,735.20</w:t>
            </w:r>
          </w:p>
        </w:tc>
      </w:tr>
      <w:tr w:rsidR="00AF08CF" w:rsidRPr="00537551" w14:paraId="53FAB3DA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516BCDAC" w14:textId="1F97296A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50" w:type="pct"/>
            <w:noWrap/>
            <w:vAlign w:val="center"/>
            <w:hideMark/>
          </w:tcPr>
          <w:p w14:paraId="7C6696D3" w14:textId="73745849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NNPC/SEPLAT</w:t>
            </w:r>
          </w:p>
        </w:tc>
        <w:tc>
          <w:tcPr>
            <w:tcW w:w="847" w:type="pct"/>
            <w:vAlign w:val="center"/>
          </w:tcPr>
          <w:p w14:paraId="72547B4A" w14:textId="67405298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1,888,959.00</w:t>
            </w:r>
          </w:p>
        </w:tc>
        <w:tc>
          <w:tcPr>
            <w:tcW w:w="847" w:type="pct"/>
            <w:vAlign w:val="center"/>
          </w:tcPr>
          <w:p w14:paraId="48291EDA" w14:textId="5D19703E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13,959.77</w:t>
            </w:r>
          </w:p>
        </w:tc>
        <w:tc>
          <w:tcPr>
            <w:tcW w:w="1048" w:type="pct"/>
            <w:noWrap/>
            <w:vAlign w:val="center"/>
          </w:tcPr>
          <w:p w14:paraId="0AFE2C6B" w14:textId="4FC0CD9D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16,884.22</w:t>
            </w:r>
          </w:p>
        </w:tc>
      </w:tr>
      <w:tr w:rsidR="00AF08CF" w:rsidRPr="00537551" w14:paraId="29604D04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2C204857" w14:textId="334D48B3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50" w:type="pct"/>
            <w:noWrap/>
            <w:vAlign w:val="center"/>
            <w:hideMark/>
          </w:tcPr>
          <w:p w14:paraId="53D287C3" w14:textId="2FBE21B7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NNPC/WAEP</w:t>
            </w:r>
          </w:p>
        </w:tc>
        <w:tc>
          <w:tcPr>
            <w:tcW w:w="847" w:type="pct"/>
            <w:vAlign w:val="center"/>
          </w:tcPr>
          <w:p w14:paraId="01A2422F" w14:textId="29AD89B5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172,810.44</w:t>
            </w:r>
          </w:p>
        </w:tc>
        <w:tc>
          <w:tcPr>
            <w:tcW w:w="847" w:type="pct"/>
            <w:vAlign w:val="center"/>
          </w:tcPr>
          <w:p w14:paraId="73434F62" w14:textId="33F3E5F9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23,587.00</w:t>
            </w:r>
          </w:p>
        </w:tc>
        <w:tc>
          <w:tcPr>
            <w:tcW w:w="1048" w:type="pct"/>
            <w:noWrap/>
            <w:vAlign w:val="center"/>
          </w:tcPr>
          <w:p w14:paraId="121E2439" w14:textId="4819E421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23,854.54</w:t>
            </w:r>
          </w:p>
        </w:tc>
      </w:tr>
      <w:tr w:rsidR="00AF08CF" w:rsidRPr="00537551" w14:paraId="2F4765EB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7D78A8ED" w14:textId="67DE725F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50" w:type="pct"/>
            <w:noWrap/>
            <w:vAlign w:val="center"/>
            <w:hideMark/>
          </w:tcPr>
          <w:p w14:paraId="6E774FAB" w14:textId="6D8409CB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NNPC/AMNI</w:t>
            </w:r>
          </w:p>
        </w:tc>
        <w:tc>
          <w:tcPr>
            <w:tcW w:w="847" w:type="pct"/>
            <w:vAlign w:val="center"/>
          </w:tcPr>
          <w:p w14:paraId="1F33A583" w14:textId="01889B3B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186,110.66</w:t>
            </w:r>
          </w:p>
        </w:tc>
        <w:tc>
          <w:tcPr>
            <w:tcW w:w="847" w:type="pct"/>
            <w:vAlign w:val="center"/>
          </w:tcPr>
          <w:p w14:paraId="4694785C" w14:textId="2ECA4711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540.12</w:t>
            </w:r>
          </w:p>
        </w:tc>
        <w:tc>
          <w:tcPr>
            <w:tcW w:w="1048" w:type="pct"/>
            <w:noWrap/>
            <w:vAlign w:val="center"/>
          </w:tcPr>
          <w:p w14:paraId="250E43AF" w14:textId="6CFCBC33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828.25</w:t>
            </w:r>
          </w:p>
        </w:tc>
      </w:tr>
      <w:tr w:rsidR="00AF08CF" w:rsidRPr="00537551" w14:paraId="1163A8C9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6208D3EE" w14:textId="7182EF0D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50" w:type="pct"/>
            <w:noWrap/>
            <w:vAlign w:val="center"/>
          </w:tcPr>
          <w:p w14:paraId="07B7417C" w14:textId="308884A6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 EIGHTEEN</w:t>
            </w:r>
          </w:p>
        </w:tc>
        <w:tc>
          <w:tcPr>
            <w:tcW w:w="847" w:type="pct"/>
            <w:vAlign w:val="center"/>
          </w:tcPr>
          <w:p w14:paraId="1C8D04F1" w14:textId="70B7DBEE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1,459,895.33</w:t>
            </w:r>
          </w:p>
        </w:tc>
        <w:tc>
          <w:tcPr>
            <w:tcW w:w="847" w:type="pct"/>
            <w:vAlign w:val="center"/>
          </w:tcPr>
          <w:p w14:paraId="0945EFE5" w14:textId="21152734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30,566.62</w:t>
            </w:r>
          </w:p>
        </w:tc>
        <w:tc>
          <w:tcPr>
            <w:tcW w:w="1048" w:type="pct"/>
            <w:noWrap/>
            <w:vAlign w:val="center"/>
          </w:tcPr>
          <w:p w14:paraId="3348F820" w14:textId="6C56690B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32,826.80</w:t>
            </w:r>
          </w:p>
        </w:tc>
      </w:tr>
      <w:tr w:rsidR="00AF08CF" w:rsidRPr="00537551" w14:paraId="46B95AC4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1AF3B475" w14:textId="42FEA484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50" w:type="pct"/>
            <w:noWrap/>
            <w:vAlign w:val="center"/>
          </w:tcPr>
          <w:p w14:paraId="125EBA35" w14:textId="20CC9481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NNPC (UNCLASSIFIED)</w:t>
            </w:r>
          </w:p>
        </w:tc>
        <w:tc>
          <w:tcPr>
            <w:tcW w:w="847" w:type="pct"/>
            <w:vAlign w:val="center"/>
          </w:tcPr>
          <w:p w14:paraId="30FDAC63" w14:textId="587D2DD3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473,855,846.18</w:t>
            </w:r>
          </w:p>
        </w:tc>
        <w:tc>
          <w:tcPr>
            <w:tcW w:w="847" w:type="pct"/>
            <w:vAlign w:val="center"/>
          </w:tcPr>
          <w:p w14:paraId="223ACACA" w14:textId="77777777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</w:p>
        </w:tc>
        <w:tc>
          <w:tcPr>
            <w:tcW w:w="1048" w:type="pct"/>
            <w:noWrap/>
            <w:vAlign w:val="center"/>
          </w:tcPr>
          <w:p w14:paraId="41391A79" w14:textId="4DBE9CD4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733,613.83</w:t>
            </w:r>
          </w:p>
        </w:tc>
      </w:tr>
      <w:tr w:rsidR="00AF08CF" w:rsidRPr="00537551" w14:paraId="7AEED64D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7744F2AB" w14:textId="444A4EC5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50" w:type="pct"/>
            <w:noWrap/>
            <w:vAlign w:val="bottom"/>
          </w:tcPr>
          <w:p w14:paraId="2B1E8AB3" w14:textId="3D65202E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OML 28/30 CASH CALL</w:t>
            </w:r>
          </w:p>
        </w:tc>
        <w:tc>
          <w:tcPr>
            <w:tcW w:w="847" w:type="pct"/>
            <w:vAlign w:val="center"/>
          </w:tcPr>
          <w:p w14:paraId="0365BCEA" w14:textId="5553E07A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230,633.53</w:t>
            </w:r>
          </w:p>
        </w:tc>
        <w:tc>
          <w:tcPr>
            <w:tcW w:w="847" w:type="pct"/>
            <w:vAlign w:val="bottom"/>
          </w:tcPr>
          <w:p w14:paraId="3D4B10FA" w14:textId="438DA911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1,506.56</w:t>
            </w:r>
          </w:p>
        </w:tc>
        <w:tc>
          <w:tcPr>
            <w:tcW w:w="1048" w:type="pct"/>
            <w:noWrap/>
            <w:vAlign w:val="center"/>
          </w:tcPr>
          <w:p w14:paraId="00BD583D" w14:textId="438B8FA2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1,863.62</w:t>
            </w:r>
          </w:p>
        </w:tc>
      </w:tr>
      <w:tr w:rsidR="00AF08CF" w:rsidRPr="00537551" w14:paraId="3A2F1443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53F49042" w14:textId="6F79C919" w:rsidR="00AF08CF" w:rsidRPr="00537551" w:rsidRDefault="00AF08CF" w:rsidP="00AF08CF">
            <w:pPr>
              <w:jc w:val="center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50" w:type="pct"/>
            <w:noWrap/>
            <w:vAlign w:val="bottom"/>
          </w:tcPr>
          <w:p w14:paraId="684F2797" w14:textId="6B904EF7" w:rsidR="00AF08CF" w:rsidRPr="00537551" w:rsidRDefault="00AF08CF" w:rsidP="00AF08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OML 49 38 JV CASH CALL</w:t>
            </w:r>
          </w:p>
        </w:tc>
        <w:tc>
          <w:tcPr>
            <w:tcW w:w="847" w:type="pct"/>
            <w:vAlign w:val="center"/>
          </w:tcPr>
          <w:p w14:paraId="6FB222E8" w14:textId="0DD78695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 xml:space="preserve">           318,920.84</w:t>
            </w:r>
          </w:p>
        </w:tc>
        <w:tc>
          <w:tcPr>
            <w:tcW w:w="847" w:type="pct"/>
            <w:vAlign w:val="bottom"/>
          </w:tcPr>
          <w:p w14:paraId="3D2595F2" w14:textId="2C9BCD57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1,926.73</w:t>
            </w:r>
          </w:p>
        </w:tc>
        <w:tc>
          <w:tcPr>
            <w:tcW w:w="1048" w:type="pct"/>
            <w:noWrap/>
            <w:vAlign w:val="center"/>
          </w:tcPr>
          <w:p w14:paraId="40528E6F" w14:textId="3CD21BBD" w:rsidR="00AF08CF" w:rsidRPr="00537551" w:rsidRDefault="00AF08CF" w:rsidP="00AF08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color w:val="000000"/>
                <w:sz w:val="22"/>
                <w:szCs w:val="22"/>
              </w:rPr>
              <w:t>2,420.48</w:t>
            </w:r>
          </w:p>
        </w:tc>
      </w:tr>
      <w:tr w:rsidR="00AF08CF" w:rsidRPr="00537551" w14:paraId="5AB3A2D3" w14:textId="77777777" w:rsidTr="009C430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" w:type="pct"/>
            <w:vAlign w:val="center"/>
          </w:tcPr>
          <w:p w14:paraId="2119A071" w14:textId="1BAD71EF" w:rsidR="00AF08CF" w:rsidRPr="00537551" w:rsidRDefault="00AF08CF" w:rsidP="00AF08CF">
            <w:pPr>
              <w:rPr>
                <w:rFonts w:asciiTheme="majorBidi" w:hAnsiTheme="majorBidi" w:cstheme="majorBid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50" w:type="pct"/>
            <w:noWrap/>
            <w:vAlign w:val="center"/>
            <w:hideMark/>
          </w:tcPr>
          <w:p w14:paraId="611DBDF0" w14:textId="18F599CA" w:rsidR="00AF08CF" w:rsidRPr="00537551" w:rsidRDefault="00AF08CF" w:rsidP="00AF08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47" w:type="pct"/>
            <w:vAlign w:val="bottom"/>
          </w:tcPr>
          <w:p w14:paraId="1AD898FA" w14:textId="2052C8F0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 xml:space="preserve">   791,066,872.79</w:t>
            </w:r>
          </w:p>
        </w:tc>
        <w:tc>
          <w:tcPr>
            <w:tcW w:w="847" w:type="pct"/>
            <w:vAlign w:val="bottom"/>
          </w:tcPr>
          <w:p w14:paraId="58A61C19" w14:textId="7021461D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 xml:space="preserve">   1,213,739.88 </w:t>
            </w:r>
          </w:p>
        </w:tc>
        <w:tc>
          <w:tcPr>
            <w:tcW w:w="1048" w:type="pct"/>
            <w:noWrap/>
            <w:vAlign w:val="center"/>
          </w:tcPr>
          <w:p w14:paraId="5A005B19" w14:textId="3EF20CD3" w:rsidR="00AF08CF" w:rsidRPr="00537551" w:rsidRDefault="00AF08CF" w:rsidP="00AF08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2,438,453.27</w:t>
            </w:r>
          </w:p>
        </w:tc>
      </w:tr>
    </w:tbl>
    <w:p w14:paraId="456F8A25" w14:textId="7B673D55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lastRenderedPageBreak/>
        <w:t>Source: 20</w:t>
      </w:r>
      <w:r w:rsidR="00FA153C" w:rsidRPr="00537551">
        <w:rPr>
          <w:rFonts w:asciiTheme="majorBidi" w:hAnsiTheme="majorBidi" w:cstheme="majorBidi"/>
          <w:sz w:val="22"/>
          <w:szCs w:val="22"/>
          <w:lang w:val="en-GB"/>
        </w:rPr>
        <w:t>23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 Bank Statement (CBN/NNPC JVCC Naira Account and Standard Chartered Bank JVCC Dollar Account), N</w:t>
      </w:r>
      <w:r w:rsidR="00FA153C" w:rsidRPr="00537551">
        <w:rPr>
          <w:rFonts w:asciiTheme="majorBidi" w:hAnsiTheme="majorBidi" w:cstheme="majorBidi"/>
          <w:sz w:val="22"/>
          <w:szCs w:val="22"/>
          <w:lang w:val="en-GB"/>
        </w:rPr>
        <w:t>U</w:t>
      </w:r>
      <w:r w:rsidRPr="00537551">
        <w:rPr>
          <w:rFonts w:asciiTheme="majorBidi" w:hAnsiTheme="majorBidi" w:cstheme="majorBidi"/>
          <w:sz w:val="22"/>
          <w:szCs w:val="22"/>
          <w:lang w:val="en-GB"/>
        </w:rPr>
        <w:t>IMS records</w:t>
      </w:r>
    </w:p>
    <w:p w14:paraId="63139058" w14:textId="77777777" w:rsidR="00AE1795" w:rsidRPr="00537551" w:rsidRDefault="00AE1795" w:rsidP="00AE1795">
      <w:pPr>
        <w:spacing w:line="276" w:lineRule="auto"/>
        <w:jc w:val="both"/>
        <w:rPr>
          <w:rFonts w:asciiTheme="majorBidi" w:hAnsiTheme="majorBidi" w:cstheme="majorBidi"/>
          <w:sz w:val="22"/>
          <w:szCs w:val="22"/>
          <w:lang w:val="en-GB"/>
        </w:rPr>
      </w:pPr>
    </w:p>
    <w:p w14:paraId="77E8DAA1" w14:textId="62E09E2D" w:rsidR="00FB0ACD" w:rsidRPr="00537551" w:rsidRDefault="006E2F18" w:rsidP="00FB0ACD">
      <w:pPr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Similarly, </w:t>
      </w:r>
      <w:r w:rsidR="00E93F08" w:rsidRPr="00537551">
        <w:rPr>
          <w:rFonts w:asciiTheme="majorBidi" w:hAnsiTheme="majorBidi" w:cstheme="majorBidi"/>
          <w:sz w:val="22"/>
          <w:szCs w:val="22"/>
          <w:lang w:val="en-GB"/>
        </w:rPr>
        <w:t xml:space="preserve">the cash calls analysis according to operators </w:t>
      </w:r>
      <w:r w:rsidR="001E55D9" w:rsidRPr="00537551">
        <w:rPr>
          <w:rFonts w:asciiTheme="majorBidi" w:hAnsiTheme="majorBidi" w:cstheme="majorBidi"/>
          <w:sz w:val="22"/>
          <w:szCs w:val="22"/>
          <w:lang w:val="en-GB"/>
        </w:rPr>
        <w:t>have significant variances when the bank statement analysis is compared with the audit template submitted by NUIMS</w:t>
      </w:r>
      <w:r w:rsidR="005728C6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as analysed in table 10 and table 11.</w:t>
      </w:r>
    </w:p>
    <w:p w14:paraId="0D5B5916" w14:textId="77777777" w:rsidR="00892A83" w:rsidRPr="00537551" w:rsidRDefault="00892A83" w:rsidP="00FB0ACD">
      <w:pPr>
        <w:rPr>
          <w:rFonts w:asciiTheme="majorBidi" w:hAnsiTheme="majorBidi" w:cstheme="majorBidi"/>
          <w:sz w:val="22"/>
          <w:szCs w:val="22"/>
          <w:lang w:val="en-GB"/>
        </w:rPr>
      </w:pPr>
    </w:p>
    <w:p w14:paraId="03EEE029" w14:textId="77777777" w:rsidR="00E91F78" w:rsidRPr="00537551" w:rsidRDefault="00892A83" w:rsidP="00FB0ACD">
      <w:pPr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The variances established show that the submitted templates totals exceeds the bank statement by </w:t>
      </w:r>
      <w:r w:rsidR="00D17F9F" w:rsidRPr="00537551">
        <w:rPr>
          <w:rFonts w:asciiTheme="majorBidi" w:hAnsiTheme="majorBidi" w:cstheme="majorBidi"/>
          <w:sz w:val="22"/>
          <w:szCs w:val="22"/>
          <w:lang w:val="en-GB"/>
        </w:rPr>
        <w:t>US$1.963billion (45%)</w:t>
      </w:r>
      <w:r w:rsidR="00DF7313" w:rsidRPr="00537551">
        <w:rPr>
          <w:rFonts w:asciiTheme="majorBidi" w:hAnsiTheme="majorBidi" w:cstheme="majorBidi"/>
          <w:sz w:val="22"/>
          <w:szCs w:val="22"/>
          <w:lang w:val="en-GB"/>
        </w:rPr>
        <w:t xml:space="preserve">, on NUIMS established payments to operators in 2023. </w:t>
      </w:r>
    </w:p>
    <w:p w14:paraId="4FC33CBE" w14:textId="77777777" w:rsidR="00E91F78" w:rsidRPr="00537551" w:rsidRDefault="00E91F78" w:rsidP="00FB0ACD">
      <w:pPr>
        <w:rPr>
          <w:rFonts w:asciiTheme="majorBidi" w:hAnsiTheme="majorBidi" w:cstheme="majorBidi"/>
          <w:sz w:val="22"/>
          <w:szCs w:val="22"/>
          <w:lang w:val="en-GB"/>
        </w:rPr>
      </w:pPr>
    </w:p>
    <w:p w14:paraId="22E8E045" w14:textId="6AB829F8" w:rsidR="00892A83" w:rsidRPr="00537551" w:rsidRDefault="005728C6" w:rsidP="00FB0ACD">
      <w:pPr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>These further underscores</w:t>
      </w:r>
      <w:r w:rsidR="00E91F78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the audit</w:t>
      </w:r>
      <w:r w:rsidR="00E04730" w:rsidRPr="00537551">
        <w:rPr>
          <w:rFonts w:asciiTheme="majorBidi" w:hAnsiTheme="majorBidi" w:cstheme="majorBidi"/>
          <w:sz w:val="22"/>
          <w:szCs w:val="22"/>
          <w:lang w:val="en-GB"/>
        </w:rPr>
        <w:t xml:space="preserve"> findings about the incompleteness of the 2023 bank statements provided by NUIMS for the audit.</w:t>
      </w:r>
    </w:p>
    <w:p w14:paraId="3F0ED0AD" w14:textId="77777777" w:rsidR="00FE6CDC" w:rsidRPr="00537551" w:rsidRDefault="00FE6CDC" w:rsidP="00FB0ACD">
      <w:pPr>
        <w:rPr>
          <w:rFonts w:asciiTheme="majorBidi" w:hAnsiTheme="majorBidi" w:cstheme="majorBidi"/>
          <w:sz w:val="22"/>
          <w:szCs w:val="22"/>
          <w:lang w:val="en-GB"/>
        </w:rPr>
      </w:pPr>
    </w:p>
    <w:p w14:paraId="676FF938" w14:textId="77777777" w:rsidR="00FE6CDC" w:rsidRPr="00537551" w:rsidRDefault="00FE6CDC" w:rsidP="00FB0ACD">
      <w:pPr>
        <w:rPr>
          <w:rFonts w:asciiTheme="majorBidi" w:hAnsiTheme="majorBidi" w:cstheme="majorBidi"/>
          <w:sz w:val="22"/>
          <w:szCs w:val="22"/>
          <w:lang w:val="en-GB"/>
        </w:rPr>
      </w:pPr>
    </w:p>
    <w:p w14:paraId="1265D24A" w14:textId="4A2FA90B" w:rsidR="006E2F18" w:rsidRPr="00537551" w:rsidRDefault="006E2F18" w:rsidP="006E2F18">
      <w:pPr>
        <w:spacing w:line="276" w:lineRule="auto"/>
        <w:jc w:val="both"/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b/>
          <w:bCs/>
          <w:sz w:val="22"/>
          <w:szCs w:val="22"/>
          <w:lang w:val="en-GB"/>
        </w:rPr>
        <w:t>Table 11: Cash Call payment to JV Operators (Template Analysis)</w:t>
      </w:r>
    </w:p>
    <w:p w14:paraId="4CC27E27" w14:textId="77777777" w:rsidR="00FE6CDC" w:rsidRPr="00537551" w:rsidRDefault="00FE6CDC" w:rsidP="00FB0ACD">
      <w:pPr>
        <w:rPr>
          <w:rFonts w:asciiTheme="majorBidi" w:hAnsiTheme="majorBidi" w:cstheme="majorBidi"/>
          <w:sz w:val="22"/>
          <w:szCs w:val="22"/>
          <w:lang w:val="en-GB"/>
        </w:rPr>
      </w:pPr>
    </w:p>
    <w:tbl>
      <w:tblPr>
        <w:tblStyle w:val="GridTable6Colorful1"/>
        <w:tblW w:w="5000" w:type="pct"/>
        <w:tblLook w:val="04A0" w:firstRow="1" w:lastRow="0" w:firstColumn="1" w:lastColumn="0" w:noHBand="0" w:noVBand="1"/>
      </w:tblPr>
      <w:tblGrid>
        <w:gridCol w:w="1304"/>
        <w:gridCol w:w="2690"/>
        <w:gridCol w:w="2718"/>
        <w:gridCol w:w="3021"/>
        <w:gridCol w:w="3937"/>
      </w:tblGrid>
      <w:tr w:rsidR="005728C6" w:rsidRPr="00537551" w14:paraId="1E227449" w14:textId="77777777" w:rsidTr="005B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54939C44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S/N</w:t>
            </w:r>
          </w:p>
        </w:tc>
        <w:tc>
          <w:tcPr>
            <w:tcW w:w="984" w:type="pct"/>
            <w:hideMark/>
          </w:tcPr>
          <w:p w14:paraId="3DDEBD10" w14:textId="77777777" w:rsidR="00FE6CDC" w:rsidRPr="00537551" w:rsidRDefault="00FE6C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JVs</w:t>
            </w:r>
          </w:p>
        </w:tc>
        <w:tc>
          <w:tcPr>
            <w:tcW w:w="994" w:type="pct"/>
            <w:hideMark/>
          </w:tcPr>
          <w:p w14:paraId="2507D8EB" w14:textId="77777777" w:rsidR="00FE6CDC" w:rsidRPr="00537551" w:rsidRDefault="00FE6C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₦'000</w:t>
            </w:r>
          </w:p>
        </w:tc>
        <w:tc>
          <w:tcPr>
            <w:tcW w:w="1105" w:type="pct"/>
            <w:hideMark/>
          </w:tcPr>
          <w:p w14:paraId="39197B80" w14:textId="77777777" w:rsidR="00FE6CDC" w:rsidRPr="00537551" w:rsidRDefault="00FE6C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$'000</w:t>
            </w:r>
          </w:p>
        </w:tc>
        <w:tc>
          <w:tcPr>
            <w:tcW w:w="1440" w:type="pct"/>
            <w:noWrap/>
            <w:hideMark/>
          </w:tcPr>
          <w:p w14:paraId="21A3A5F5" w14:textId="77777777" w:rsidR="00FE6CDC" w:rsidRPr="00537551" w:rsidRDefault="00FE6C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EQ$'000 @ N645.92/$1</w:t>
            </w:r>
          </w:p>
        </w:tc>
      </w:tr>
      <w:tr w:rsidR="00FE6CDC" w:rsidRPr="00537551" w14:paraId="363D5A62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2AD3C48D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984" w:type="pct"/>
            <w:noWrap/>
            <w:hideMark/>
          </w:tcPr>
          <w:p w14:paraId="19281943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SPDC</w:t>
            </w:r>
          </w:p>
        </w:tc>
        <w:tc>
          <w:tcPr>
            <w:tcW w:w="994" w:type="pct"/>
            <w:noWrap/>
            <w:hideMark/>
          </w:tcPr>
          <w:p w14:paraId="325DD01F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 xml:space="preserve">           466,596,590.17 </w:t>
            </w:r>
          </w:p>
        </w:tc>
        <w:tc>
          <w:tcPr>
            <w:tcW w:w="1105" w:type="pct"/>
            <w:noWrap/>
            <w:hideMark/>
          </w:tcPr>
          <w:p w14:paraId="5405F241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320,947.67 </w:t>
            </w:r>
          </w:p>
        </w:tc>
        <w:tc>
          <w:tcPr>
            <w:tcW w:w="1440" w:type="pct"/>
            <w:noWrap/>
            <w:hideMark/>
          </w:tcPr>
          <w:p w14:paraId="032B7BE9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1,043,322.87 </w:t>
            </w:r>
          </w:p>
        </w:tc>
      </w:tr>
      <w:tr w:rsidR="005728C6" w:rsidRPr="00537551" w14:paraId="17CEE1E6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6AC1390B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984" w:type="pct"/>
            <w:noWrap/>
            <w:hideMark/>
          </w:tcPr>
          <w:p w14:paraId="11B64ADE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MPN</w:t>
            </w:r>
          </w:p>
        </w:tc>
        <w:tc>
          <w:tcPr>
            <w:tcW w:w="994" w:type="pct"/>
            <w:noWrap/>
            <w:hideMark/>
          </w:tcPr>
          <w:p w14:paraId="1962E165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 xml:space="preserve">           162,096,849.10 </w:t>
            </w:r>
          </w:p>
        </w:tc>
        <w:tc>
          <w:tcPr>
            <w:tcW w:w="1105" w:type="pct"/>
            <w:noWrap/>
            <w:hideMark/>
          </w:tcPr>
          <w:p w14:paraId="016DA2C2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338,276.78 </w:t>
            </w:r>
          </w:p>
        </w:tc>
        <w:tc>
          <w:tcPr>
            <w:tcW w:w="1440" w:type="pct"/>
            <w:noWrap/>
            <w:hideMark/>
          </w:tcPr>
          <w:p w14:paraId="66098F64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589,231.77 </w:t>
            </w:r>
          </w:p>
        </w:tc>
      </w:tr>
      <w:tr w:rsidR="00FE6CDC" w:rsidRPr="00537551" w14:paraId="37AC4D1A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76BCE914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984" w:type="pct"/>
            <w:noWrap/>
            <w:hideMark/>
          </w:tcPr>
          <w:p w14:paraId="48468AC4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NAOC</w:t>
            </w:r>
          </w:p>
        </w:tc>
        <w:tc>
          <w:tcPr>
            <w:tcW w:w="994" w:type="pct"/>
            <w:noWrap/>
            <w:hideMark/>
          </w:tcPr>
          <w:p w14:paraId="55466DA0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5" w:type="pct"/>
            <w:noWrap/>
            <w:hideMark/>
          </w:tcPr>
          <w:p w14:paraId="09E86699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pct"/>
            <w:noWrap/>
            <w:hideMark/>
          </w:tcPr>
          <w:p w14:paraId="33B4BC65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           -   </w:t>
            </w:r>
          </w:p>
        </w:tc>
      </w:tr>
      <w:tr w:rsidR="005728C6" w:rsidRPr="00537551" w14:paraId="792E66F2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6816B330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984" w:type="pct"/>
            <w:noWrap/>
            <w:hideMark/>
          </w:tcPr>
          <w:p w14:paraId="49E522FC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CNL</w:t>
            </w:r>
          </w:p>
        </w:tc>
        <w:tc>
          <w:tcPr>
            <w:tcW w:w="994" w:type="pct"/>
            <w:noWrap/>
            <w:hideMark/>
          </w:tcPr>
          <w:p w14:paraId="767C029F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465,743,017.83</w:t>
            </w:r>
          </w:p>
        </w:tc>
        <w:tc>
          <w:tcPr>
            <w:tcW w:w="1105" w:type="pct"/>
            <w:noWrap/>
            <w:hideMark/>
          </w:tcPr>
          <w:p w14:paraId="0E7D8F3E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252,069.75</w:t>
            </w:r>
          </w:p>
        </w:tc>
        <w:tc>
          <w:tcPr>
            <w:tcW w:w="1440" w:type="pct"/>
            <w:noWrap/>
            <w:hideMark/>
          </w:tcPr>
          <w:p w14:paraId="01ECEC35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973,123.47 </w:t>
            </w:r>
          </w:p>
        </w:tc>
      </w:tr>
      <w:tr w:rsidR="00FE6CDC" w:rsidRPr="00537551" w14:paraId="4FB6149C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04304CE1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984" w:type="pct"/>
            <w:noWrap/>
            <w:hideMark/>
          </w:tcPr>
          <w:p w14:paraId="4C01FAA0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TEPNG</w:t>
            </w:r>
          </w:p>
        </w:tc>
        <w:tc>
          <w:tcPr>
            <w:tcW w:w="994" w:type="pct"/>
            <w:noWrap/>
            <w:hideMark/>
          </w:tcPr>
          <w:p w14:paraId="02F8B062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239,243,567.72</w:t>
            </w:r>
          </w:p>
        </w:tc>
        <w:tc>
          <w:tcPr>
            <w:tcW w:w="1105" w:type="pct"/>
            <w:noWrap/>
            <w:hideMark/>
          </w:tcPr>
          <w:p w14:paraId="1993546E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250,309.63</w:t>
            </w:r>
          </w:p>
        </w:tc>
        <w:tc>
          <w:tcPr>
            <w:tcW w:w="1440" w:type="pct"/>
            <w:noWrap/>
            <w:hideMark/>
          </w:tcPr>
          <w:p w14:paraId="441AB59D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620,701.58 </w:t>
            </w:r>
          </w:p>
        </w:tc>
      </w:tr>
      <w:tr w:rsidR="005728C6" w:rsidRPr="00537551" w14:paraId="70297BC7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174196F1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984" w:type="pct"/>
            <w:noWrap/>
            <w:hideMark/>
          </w:tcPr>
          <w:p w14:paraId="4A484F1A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AITEO</w:t>
            </w:r>
          </w:p>
        </w:tc>
        <w:tc>
          <w:tcPr>
            <w:tcW w:w="994" w:type="pct"/>
            <w:noWrap/>
            <w:hideMark/>
          </w:tcPr>
          <w:p w14:paraId="530F7116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73,846,711.30</w:t>
            </w:r>
          </w:p>
        </w:tc>
        <w:tc>
          <w:tcPr>
            <w:tcW w:w="1105" w:type="pct"/>
            <w:noWrap/>
            <w:hideMark/>
          </w:tcPr>
          <w:p w14:paraId="12722E44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144,390.95</w:t>
            </w:r>
          </w:p>
        </w:tc>
        <w:tc>
          <w:tcPr>
            <w:tcW w:w="1440" w:type="pct"/>
            <w:noWrap/>
            <w:hideMark/>
          </w:tcPr>
          <w:p w14:paraId="41658EF1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258,718.91 </w:t>
            </w:r>
          </w:p>
        </w:tc>
      </w:tr>
      <w:tr w:rsidR="00FE6CDC" w:rsidRPr="00537551" w14:paraId="50BC8684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027E8565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984" w:type="pct"/>
            <w:noWrap/>
            <w:hideMark/>
          </w:tcPr>
          <w:p w14:paraId="4AD03029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EROTON</w:t>
            </w:r>
          </w:p>
        </w:tc>
        <w:tc>
          <w:tcPr>
            <w:tcW w:w="994" w:type="pct"/>
            <w:noWrap/>
            <w:hideMark/>
          </w:tcPr>
          <w:p w14:paraId="2FD45EC7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782,229.28</w:t>
            </w:r>
          </w:p>
        </w:tc>
        <w:tc>
          <w:tcPr>
            <w:tcW w:w="1105" w:type="pct"/>
            <w:noWrap/>
            <w:hideMark/>
          </w:tcPr>
          <w:p w14:paraId="0144C686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18422.28667</w:t>
            </w:r>
          </w:p>
        </w:tc>
        <w:tc>
          <w:tcPr>
            <w:tcW w:w="1440" w:type="pct"/>
            <w:noWrap/>
            <w:hideMark/>
          </w:tcPr>
          <w:p w14:paraId="4680A812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19,633.32 </w:t>
            </w:r>
          </w:p>
        </w:tc>
      </w:tr>
      <w:tr w:rsidR="005728C6" w:rsidRPr="00537551" w14:paraId="7F9CC61A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6B81624C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984" w:type="pct"/>
            <w:noWrap/>
            <w:hideMark/>
          </w:tcPr>
          <w:p w14:paraId="5DA4F079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SEPLAT</w:t>
            </w:r>
          </w:p>
        </w:tc>
        <w:tc>
          <w:tcPr>
            <w:tcW w:w="994" w:type="pct"/>
            <w:noWrap/>
            <w:hideMark/>
          </w:tcPr>
          <w:p w14:paraId="1BAA3D55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4,459,099.74</w:t>
            </w:r>
          </w:p>
        </w:tc>
        <w:tc>
          <w:tcPr>
            <w:tcW w:w="1105" w:type="pct"/>
            <w:noWrap/>
            <w:hideMark/>
          </w:tcPr>
          <w:p w14:paraId="6CFFA484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32,419.42</w:t>
            </w:r>
          </w:p>
        </w:tc>
        <w:tc>
          <w:tcPr>
            <w:tcW w:w="1440" w:type="pct"/>
            <w:noWrap/>
            <w:hideMark/>
          </w:tcPr>
          <w:p w14:paraId="26575676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39,322.91 </w:t>
            </w:r>
          </w:p>
        </w:tc>
      </w:tr>
      <w:tr w:rsidR="00FE6CDC" w:rsidRPr="00537551" w14:paraId="303D0D4C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3C68E076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984" w:type="pct"/>
            <w:noWrap/>
            <w:hideMark/>
          </w:tcPr>
          <w:p w14:paraId="1E77E304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NPDC</w:t>
            </w:r>
          </w:p>
        </w:tc>
        <w:tc>
          <w:tcPr>
            <w:tcW w:w="994" w:type="pct"/>
            <w:noWrap/>
            <w:hideMark/>
          </w:tcPr>
          <w:p w14:paraId="784CC340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4,377,236.21</w:t>
            </w:r>
          </w:p>
        </w:tc>
        <w:tc>
          <w:tcPr>
            <w:tcW w:w="1105" w:type="pct"/>
            <w:noWrap/>
            <w:hideMark/>
          </w:tcPr>
          <w:p w14:paraId="33EB744C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16,317.05</w:t>
            </w:r>
          </w:p>
        </w:tc>
        <w:tc>
          <w:tcPr>
            <w:tcW w:w="1440" w:type="pct"/>
            <w:noWrap/>
            <w:hideMark/>
          </w:tcPr>
          <w:p w14:paraId="6AD95FCC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23,093.80 </w:t>
            </w:r>
          </w:p>
        </w:tc>
      </w:tr>
      <w:tr w:rsidR="005728C6" w:rsidRPr="00537551" w14:paraId="63FECC88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3133DD93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984" w:type="pct"/>
            <w:noWrap/>
            <w:hideMark/>
          </w:tcPr>
          <w:p w14:paraId="2DC81663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NEWCROSS</w:t>
            </w:r>
          </w:p>
        </w:tc>
        <w:tc>
          <w:tcPr>
            <w:tcW w:w="994" w:type="pct"/>
            <w:noWrap/>
            <w:hideMark/>
          </w:tcPr>
          <w:p w14:paraId="700FA077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26,803,845.85</w:t>
            </w:r>
          </w:p>
        </w:tc>
        <w:tc>
          <w:tcPr>
            <w:tcW w:w="1105" w:type="pct"/>
            <w:noWrap/>
            <w:hideMark/>
          </w:tcPr>
          <w:p w14:paraId="228BE088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121,414.55</w:t>
            </w:r>
          </w:p>
        </w:tc>
        <w:tc>
          <w:tcPr>
            <w:tcW w:w="1440" w:type="pct"/>
            <w:noWrap/>
            <w:hideMark/>
          </w:tcPr>
          <w:p w14:paraId="6B317913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162,911.71 </w:t>
            </w:r>
          </w:p>
        </w:tc>
      </w:tr>
      <w:tr w:rsidR="00FE6CDC" w:rsidRPr="00537551" w14:paraId="074ADB75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40F95659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984" w:type="pct"/>
            <w:noWrap/>
            <w:hideMark/>
          </w:tcPr>
          <w:p w14:paraId="38725F1C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FIRST E &amp; P</w:t>
            </w:r>
          </w:p>
        </w:tc>
        <w:tc>
          <w:tcPr>
            <w:tcW w:w="994" w:type="pct"/>
            <w:noWrap/>
            <w:hideMark/>
          </w:tcPr>
          <w:p w14:paraId="16B799A7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61135613.2</w:t>
            </w:r>
          </w:p>
        </w:tc>
        <w:tc>
          <w:tcPr>
            <w:tcW w:w="1105" w:type="pct"/>
            <w:noWrap/>
            <w:hideMark/>
          </w:tcPr>
          <w:p w14:paraId="1C8E6566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157883.6353</w:t>
            </w:r>
          </w:p>
        </w:tc>
        <w:tc>
          <w:tcPr>
            <w:tcW w:w="1440" w:type="pct"/>
            <w:noWrap/>
            <w:hideMark/>
          </w:tcPr>
          <w:p w14:paraId="1DD4C9B5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252,532.53 </w:t>
            </w:r>
          </w:p>
        </w:tc>
      </w:tr>
      <w:tr w:rsidR="005728C6" w:rsidRPr="00537551" w14:paraId="38FB1C77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5DD1BB8B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984" w:type="pct"/>
            <w:noWrap/>
            <w:hideMark/>
          </w:tcPr>
          <w:p w14:paraId="5214AB7F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BELEMA</w:t>
            </w:r>
          </w:p>
        </w:tc>
        <w:tc>
          <w:tcPr>
            <w:tcW w:w="994" w:type="pct"/>
            <w:noWrap/>
            <w:hideMark/>
          </w:tcPr>
          <w:p w14:paraId="7E040578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23,111,411.53</w:t>
            </w:r>
          </w:p>
        </w:tc>
        <w:tc>
          <w:tcPr>
            <w:tcW w:w="1105" w:type="pct"/>
            <w:noWrap/>
            <w:hideMark/>
          </w:tcPr>
          <w:p w14:paraId="7B52C0BB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27,070.10</w:t>
            </w:r>
          </w:p>
        </w:tc>
        <w:tc>
          <w:tcPr>
            <w:tcW w:w="1440" w:type="pct"/>
            <w:noWrap/>
            <w:hideMark/>
          </w:tcPr>
          <w:p w14:paraId="30B8B4C1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62,850.71 </w:t>
            </w:r>
          </w:p>
        </w:tc>
      </w:tr>
      <w:tr w:rsidR="00FE6CDC" w:rsidRPr="00537551" w14:paraId="7F9D4545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147FDE98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984" w:type="pct"/>
            <w:noWrap/>
            <w:hideMark/>
          </w:tcPr>
          <w:p w14:paraId="088B2D23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WAEP</w:t>
            </w:r>
          </w:p>
        </w:tc>
        <w:tc>
          <w:tcPr>
            <w:tcW w:w="994" w:type="pct"/>
            <w:noWrap/>
            <w:hideMark/>
          </w:tcPr>
          <w:p w14:paraId="5E4F48DE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13,143,064.05</w:t>
            </w:r>
          </w:p>
        </w:tc>
        <w:tc>
          <w:tcPr>
            <w:tcW w:w="1105" w:type="pct"/>
            <w:noWrap/>
            <w:hideMark/>
          </w:tcPr>
          <w:p w14:paraId="22AB4C7C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45,447.32</w:t>
            </w:r>
          </w:p>
        </w:tc>
        <w:tc>
          <w:tcPr>
            <w:tcW w:w="1440" w:type="pct"/>
            <w:noWrap/>
            <w:hideMark/>
          </w:tcPr>
          <w:p w14:paraId="20A1F0BD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65,795.14 </w:t>
            </w:r>
          </w:p>
        </w:tc>
      </w:tr>
      <w:tr w:rsidR="005728C6" w:rsidRPr="00537551" w14:paraId="00B860DE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4F775443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984" w:type="pct"/>
            <w:noWrap/>
            <w:hideMark/>
          </w:tcPr>
          <w:p w14:paraId="2FE87345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AMNI</w:t>
            </w:r>
          </w:p>
        </w:tc>
        <w:tc>
          <w:tcPr>
            <w:tcW w:w="994" w:type="pct"/>
            <w:noWrap/>
            <w:hideMark/>
          </w:tcPr>
          <w:p w14:paraId="039AEB3F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887,254.04</w:t>
            </w:r>
          </w:p>
        </w:tc>
        <w:tc>
          <w:tcPr>
            <w:tcW w:w="1105" w:type="pct"/>
            <w:noWrap/>
            <w:hideMark/>
          </w:tcPr>
          <w:p w14:paraId="693F86CF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1,060.80</w:t>
            </w:r>
          </w:p>
        </w:tc>
        <w:tc>
          <w:tcPr>
            <w:tcW w:w="1440" w:type="pct"/>
            <w:noWrap/>
            <w:hideMark/>
          </w:tcPr>
          <w:p w14:paraId="45239282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  2,434.43 </w:t>
            </w:r>
          </w:p>
        </w:tc>
      </w:tr>
      <w:tr w:rsidR="00FE6CDC" w:rsidRPr="00537551" w14:paraId="7D7513A2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3C68DDBF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984" w:type="pct"/>
            <w:noWrap/>
            <w:hideMark/>
          </w:tcPr>
          <w:p w14:paraId="1E0FAB9A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NNPC 18</w:t>
            </w:r>
          </w:p>
        </w:tc>
        <w:tc>
          <w:tcPr>
            <w:tcW w:w="994" w:type="pct"/>
            <w:noWrap/>
            <w:hideMark/>
          </w:tcPr>
          <w:p w14:paraId="5A36EF43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13,500,934.00</w:t>
            </w:r>
          </w:p>
        </w:tc>
        <w:tc>
          <w:tcPr>
            <w:tcW w:w="1105" w:type="pct"/>
            <w:noWrap/>
            <w:hideMark/>
          </w:tcPr>
          <w:p w14:paraId="0885BFA6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30,566.62</w:t>
            </w:r>
          </w:p>
        </w:tc>
        <w:tc>
          <w:tcPr>
            <w:tcW w:w="1440" w:type="pct"/>
            <w:noWrap/>
            <w:hideMark/>
          </w:tcPr>
          <w:p w14:paraId="0E1602C6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  51,468.49 </w:t>
            </w:r>
          </w:p>
        </w:tc>
      </w:tr>
      <w:tr w:rsidR="005728C6" w:rsidRPr="00537551" w14:paraId="25520EE1" w14:textId="77777777" w:rsidTr="009C430C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0F7F266A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984" w:type="pct"/>
            <w:noWrap/>
            <w:hideMark/>
          </w:tcPr>
          <w:p w14:paraId="1BF16E07" w14:textId="77777777" w:rsidR="00FE6CDC" w:rsidRPr="00537551" w:rsidRDefault="00FE6C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>HHOG</w:t>
            </w:r>
          </w:p>
        </w:tc>
        <w:tc>
          <w:tcPr>
            <w:tcW w:w="994" w:type="pct"/>
            <w:noWrap/>
            <w:hideMark/>
          </w:tcPr>
          <w:p w14:paraId="1816BAE4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23,341,946.15</w:t>
            </w:r>
          </w:p>
        </w:tc>
        <w:tc>
          <w:tcPr>
            <w:tcW w:w="1105" w:type="pct"/>
            <w:noWrap/>
            <w:hideMark/>
          </w:tcPr>
          <w:p w14:paraId="3B0C8715" w14:textId="77777777" w:rsidR="00FE6CDC" w:rsidRPr="00537551" w:rsidRDefault="00FE6C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sz w:val="22"/>
                <w:szCs w:val="22"/>
              </w:rPr>
              <w:t>199918.3724</w:t>
            </w:r>
          </w:p>
        </w:tc>
        <w:tc>
          <w:tcPr>
            <w:tcW w:w="1440" w:type="pct"/>
            <w:noWrap/>
            <w:hideMark/>
          </w:tcPr>
          <w:p w14:paraId="6AA70AB1" w14:textId="77777777" w:rsidR="00FE6CDC" w:rsidRPr="00537551" w:rsidRDefault="00FE6C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    236,055.89 </w:t>
            </w:r>
          </w:p>
        </w:tc>
      </w:tr>
      <w:tr w:rsidR="00FE6CDC" w:rsidRPr="00537551" w14:paraId="7B0E1804" w14:textId="77777777" w:rsidTr="009C43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" w:type="pct"/>
            <w:hideMark/>
          </w:tcPr>
          <w:p w14:paraId="58119AC3" w14:textId="77777777" w:rsidR="00FE6CDC" w:rsidRPr="00537551" w:rsidRDefault="00FE6CDC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4" w:type="pct"/>
            <w:noWrap/>
            <w:hideMark/>
          </w:tcPr>
          <w:p w14:paraId="366B208E" w14:textId="77777777" w:rsidR="00FE6CDC" w:rsidRPr="00537551" w:rsidRDefault="00FE6C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94" w:type="pct"/>
            <w:noWrap/>
            <w:hideMark/>
          </w:tcPr>
          <w:p w14:paraId="46CCA8C6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1,579,069,370.17</w:t>
            </w:r>
          </w:p>
        </w:tc>
        <w:tc>
          <w:tcPr>
            <w:tcW w:w="1105" w:type="pct"/>
            <w:noWrap/>
            <w:hideMark/>
          </w:tcPr>
          <w:p w14:paraId="34738ED2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1,956,514.93</w:t>
            </w:r>
          </w:p>
        </w:tc>
        <w:tc>
          <w:tcPr>
            <w:tcW w:w="1440" w:type="pct"/>
            <w:noWrap/>
            <w:hideMark/>
          </w:tcPr>
          <w:p w14:paraId="503ACE6D" w14:textId="77777777" w:rsidR="00FE6CDC" w:rsidRPr="00537551" w:rsidRDefault="00FE6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7551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4,401,197.50</w:t>
            </w:r>
          </w:p>
        </w:tc>
      </w:tr>
    </w:tbl>
    <w:p w14:paraId="18712EB3" w14:textId="06958F4D" w:rsidR="00FE6CDC" w:rsidRPr="00537551" w:rsidRDefault="00291DF4" w:rsidP="00FB0ACD">
      <w:pPr>
        <w:rPr>
          <w:rFonts w:asciiTheme="majorBidi" w:hAnsiTheme="majorBidi" w:cstheme="majorBidi"/>
          <w:sz w:val="22"/>
          <w:szCs w:val="22"/>
          <w:lang w:val="en-GB"/>
        </w:rPr>
      </w:pPr>
      <w:r w:rsidRPr="00537551">
        <w:rPr>
          <w:rFonts w:asciiTheme="majorBidi" w:hAnsiTheme="majorBidi" w:cstheme="majorBidi"/>
          <w:sz w:val="22"/>
          <w:szCs w:val="22"/>
          <w:lang w:val="en-GB"/>
        </w:rPr>
        <w:t xml:space="preserve">Source: 2023 </w:t>
      </w:r>
      <w:r w:rsidR="005728C6" w:rsidRPr="00537551">
        <w:rPr>
          <w:rFonts w:asciiTheme="majorBidi" w:hAnsiTheme="majorBidi" w:cstheme="majorBidi"/>
          <w:sz w:val="22"/>
          <w:szCs w:val="22"/>
          <w:lang w:val="en-GB"/>
        </w:rPr>
        <w:t>NUIMS records</w:t>
      </w:r>
    </w:p>
    <w:p w14:paraId="2D62F67C" w14:textId="77777777" w:rsidR="00FB0ACD" w:rsidRPr="00537551" w:rsidRDefault="00FB0ACD" w:rsidP="00FB0ACD">
      <w:pPr>
        <w:rPr>
          <w:rFonts w:asciiTheme="majorBidi" w:hAnsiTheme="majorBidi" w:cstheme="majorBidi"/>
          <w:sz w:val="22"/>
          <w:szCs w:val="22"/>
          <w:lang w:val="en-GB"/>
        </w:rPr>
      </w:pPr>
    </w:p>
    <w:p w14:paraId="7603F7EB" w14:textId="01BE3E3B" w:rsidR="0016473D" w:rsidRPr="00537551" w:rsidRDefault="0016473D" w:rsidP="0016473D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</w:p>
    <w:p w14:paraId="114AE6F6" w14:textId="77777777" w:rsidR="0016473D" w:rsidRPr="00537551" w:rsidRDefault="0016473D" w:rsidP="0016473D">
      <w:pPr>
        <w:spacing w:line="276" w:lineRule="auto"/>
        <w:rPr>
          <w:rFonts w:asciiTheme="majorBidi" w:hAnsiTheme="majorBidi" w:cstheme="majorBidi"/>
          <w:b/>
          <w:sz w:val="20"/>
          <w:szCs w:val="20"/>
        </w:rPr>
      </w:pPr>
    </w:p>
    <w:p w14:paraId="018B3720" w14:textId="2F9F9E8C" w:rsidR="0016473D" w:rsidRPr="00537551" w:rsidRDefault="0016473D" w:rsidP="0016473D">
      <w:pPr>
        <w:spacing w:line="276" w:lineRule="auto"/>
        <w:rPr>
          <w:rFonts w:asciiTheme="majorBidi" w:hAnsiTheme="majorBidi" w:cstheme="majorBidi"/>
          <w:b/>
          <w:bCs/>
        </w:rPr>
      </w:pPr>
      <w:r w:rsidRPr="00537551">
        <w:rPr>
          <w:rFonts w:asciiTheme="majorBidi" w:hAnsiTheme="majorBidi" w:cstheme="majorBidi"/>
          <w:b/>
          <w:bCs/>
        </w:rPr>
        <w:t>Performance balance for 202</w:t>
      </w:r>
      <w:r w:rsidR="00A9080F" w:rsidRPr="00537551">
        <w:rPr>
          <w:rFonts w:asciiTheme="majorBidi" w:hAnsiTheme="majorBidi" w:cstheme="majorBidi"/>
          <w:b/>
          <w:bCs/>
        </w:rPr>
        <w:t>3</w:t>
      </w:r>
      <w:r w:rsidRPr="00537551">
        <w:rPr>
          <w:rFonts w:asciiTheme="majorBidi" w:hAnsiTheme="majorBidi" w:cstheme="majorBidi"/>
          <w:b/>
          <w:bCs/>
        </w:rPr>
        <w:t xml:space="preserve"> JV operations</w:t>
      </w:r>
    </w:p>
    <w:p w14:paraId="54CE6C3D" w14:textId="008BFC4A" w:rsidR="0016473D" w:rsidRPr="00537551" w:rsidRDefault="0016473D" w:rsidP="00537551">
      <w:pPr>
        <w:rPr>
          <w:rFonts w:asciiTheme="majorBidi" w:hAnsiTheme="majorBidi" w:cstheme="majorBidi"/>
          <w:lang w:val="en-GB"/>
        </w:rPr>
      </w:pPr>
      <w:r w:rsidRPr="00537551">
        <w:rPr>
          <w:rFonts w:asciiTheme="majorBidi" w:hAnsiTheme="majorBidi" w:cstheme="majorBidi"/>
          <w:lang w:val="en-GB"/>
        </w:rPr>
        <w:t>The Audit requires any available information regarding performance balances in 202</w:t>
      </w:r>
      <w:r w:rsidR="00A9080F" w:rsidRPr="00537551">
        <w:rPr>
          <w:rFonts w:asciiTheme="majorBidi" w:hAnsiTheme="majorBidi" w:cstheme="majorBidi"/>
          <w:lang w:val="en-GB"/>
        </w:rPr>
        <w:t>3</w:t>
      </w:r>
      <w:r w:rsidRPr="00537551">
        <w:rPr>
          <w:rFonts w:asciiTheme="majorBidi" w:hAnsiTheme="majorBidi" w:cstheme="majorBidi"/>
          <w:lang w:val="en-GB"/>
        </w:rPr>
        <w:t xml:space="preserve"> that may have been </w:t>
      </w:r>
      <w:proofErr w:type="gramStart"/>
      <w:r w:rsidRPr="00537551">
        <w:rPr>
          <w:rFonts w:asciiTheme="majorBidi" w:hAnsiTheme="majorBidi" w:cstheme="majorBidi"/>
          <w:lang w:val="en-GB"/>
        </w:rPr>
        <w:t>as a result of</w:t>
      </w:r>
      <w:proofErr w:type="gramEnd"/>
      <w:r w:rsidRPr="00537551">
        <w:rPr>
          <w:rFonts w:asciiTheme="majorBidi" w:hAnsiTheme="majorBidi" w:cstheme="majorBidi"/>
          <w:lang w:val="en-GB"/>
        </w:rPr>
        <w:t xml:space="preserve"> yet-to-be-completed OPCOM reconciliation meeting as at end of 202</w:t>
      </w:r>
      <w:r w:rsidR="00A9080F" w:rsidRPr="00537551">
        <w:rPr>
          <w:rFonts w:asciiTheme="majorBidi" w:hAnsiTheme="majorBidi" w:cstheme="majorBidi"/>
          <w:lang w:val="en-GB"/>
        </w:rPr>
        <w:t>3</w:t>
      </w:r>
      <w:r w:rsidRPr="00537551">
        <w:rPr>
          <w:rFonts w:asciiTheme="majorBidi" w:hAnsiTheme="majorBidi" w:cstheme="majorBidi"/>
          <w:lang w:val="en-GB"/>
        </w:rPr>
        <w:t>.</w:t>
      </w:r>
    </w:p>
    <w:sectPr w:rsidR="0016473D" w:rsidRPr="00537551" w:rsidSect="00AE24B1">
      <w:headerReference w:type="default" r:id="rId11"/>
      <w:footerReference w:type="default" r:id="rId12"/>
      <w:pgSz w:w="15840" w:h="12240" w:orient="landscape"/>
      <w:pgMar w:top="1152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71932" w14:textId="77777777" w:rsidR="00303909" w:rsidRDefault="00303909" w:rsidP="00471989">
      <w:r>
        <w:separator/>
      </w:r>
    </w:p>
  </w:endnote>
  <w:endnote w:type="continuationSeparator" w:id="0">
    <w:p w14:paraId="777D4D9D" w14:textId="77777777" w:rsidR="00303909" w:rsidRDefault="00303909" w:rsidP="0047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Semi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3728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CB793E" w14:textId="08DC87B8" w:rsidR="00293C23" w:rsidRDefault="00293C2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C68FAF" w14:textId="77777777" w:rsidR="00293C23" w:rsidRDefault="00293C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5B599" w14:textId="77777777" w:rsidR="00303909" w:rsidRDefault="00303909" w:rsidP="00471989">
      <w:r>
        <w:separator/>
      </w:r>
    </w:p>
  </w:footnote>
  <w:footnote w:type="continuationSeparator" w:id="0">
    <w:p w14:paraId="0E597247" w14:textId="77777777" w:rsidR="00303909" w:rsidRDefault="00303909" w:rsidP="0047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422B8" w14:textId="4F7B6C04" w:rsidR="00293C23" w:rsidRDefault="00293C23">
    <w:pPr>
      <w:pStyle w:val="Header"/>
    </w:pPr>
    <w:r>
      <w:rPr>
        <w:rFonts w:ascii="Century Gothic" w:hAnsi="Century Gothic"/>
        <w:noProof/>
      </w:rPr>
      <w:drawing>
        <wp:anchor distT="0" distB="0" distL="0" distR="0" simplePos="0" relativeHeight="251659264" behindDoc="0" locked="0" layoutInCell="1" allowOverlap="1" wp14:anchorId="53D5F588" wp14:editId="6D7F80C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3152140" cy="956732"/>
          <wp:effectExtent l="0" t="0" r="0" b="0"/>
          <wp:wrapNone/>
          <wp:docPr id="1027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3152140" cy="9567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EBB1B0" w14:textId="090C9DC8" w:rsidR="00293C23" w:rsidRDefault="00293C23">
    <w:pPr>
      <w:pStyle w:val="Header"/>
    </w:pPr>
  </w:p>
  <w:p w14:paraId="440DCA43" w14:textId="6015468D" w:rsidR="00293C23" w:rsidRDefault="00293C23">
    <w:pPr>
      <w:pStyle w:val="Header"/>
    </w:pPr>
  </w:p>
  <w:p w14:paraId="2B4083BD" w14:textId="650AAE71" w:rsidR="00293C23" w:rsidRDefault="00293C23">
    <w:pPr>
      <w:pStyle w:val="Header"/>
    </w:pPr>
  </w:p>
  <w:p w14:paraId="65D31B83" w14:textId="6ED35118" w:rsidR="00293C23" w:rsidRDefault="00293C23">
    <w:pPr>
      <w:pStyle w:val="Header"/>
    </w:pPr>
  </w:p>
  <w:p w14:paraId="3BDB0420" w14:textId="77777777" w:rsidR="00293C23" w:rsidRDefault="00293C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B10A7D60"/>
    <w:lvl w:ilvl="0" w:tplc="470894A8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3"/>
    <w:multiLevelType w:val="hybridMultilevel"/>
    <w:tmpl w:val="E6085C64"/>
    <w:lvl w:ilvl="0" w:tplc="BBC6114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2B"/>
    <w:multiLevelType w:val="hybridMultilevel"/>
    <w:tmpl w:val="CA06F9AA"/>
    <w:lvl w:ilvl="0" w:tplc="0D108EF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824E62EC">
      <w:start w:val="1"/>
      <w:numFmt w:val="lowerLetter"/>
      <w:lvlText w:val="(%2)"/>
      <w:lvlJc w:val="left"/>
      <w:pPr>
        <w:ind w:left="1305" w:hanging="58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3B"/>
    <w:multiLevelType w:val="multilevel"/>
    <w:tmpl w:val="BEB2295A"/>
    <w:styleLink w:val="List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left" w:pos="1080"/>
        </w:tabs>
        <w:ind w:left="1080" w:hanging="108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left" w:pos="1440"/>
        </w:tabs>
        <w:ind w:left="1440" w:hanging="1440"/>
      </w:pPr>
      <w:rPr>
        <w:rFonts w:ascii="Arial Narrow" w:eastAsia="Arial Narrow" w:hAnsi="Arial Narrow" w:cs="Arial Narrow"/>
        <w:position w:val="0"/>
        <w:sz w:val="24"/>
        <w:szCs w:val="24"/>
      </w:rPr>
    </w:lvl>
  </w:abstractNum>
  <w:abstractNum w:abstractNumId="4" w15:restartNumberingAfterBreak="0">
    <w:nsid w:val="0000003C"/>
    <w:multiLevelType w:val="multilevel"/>
    <w:tmpl w:val="280A76DC"/>
    <w:styleLink w:val="List30"/>
    <w:lvl w:ilvl="0">
      <w:start w:val="1"/>
      <w:numFmt w:val="upperRoman"/>
      <w:lvlText w:val="%1."/>
      <w:lvlJc w:val="left"/>
      <w:pPr>
        <w:tabs>
          <w:tab w:val="left" w:pos="1080"/>
        </w:tabs>
        <w:ind w:left="1080" w:hanging="476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left" w:pos="2520"/>
        </w:tabs>
        <w:ind w:left="2520" w:hanging="296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left" w:pos="4680"/>
        </w:tabs>
        <w:ind w:left="4680" w:hanging="296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  <w:rPr>
        <w:rFonts w:ascii="Arial Narrow" w:eastAsia="Arial Narrow" w:hAnsi="Arial Narrow" w:cs="Arial Narrow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left" w:pos="6840"/>
        </w:tabs>
        <w:ind w:left="6840" w:hanging="296"/>
      </w:pPr>
      <w:rPr>
        <w:rFonts w:ascii="Arial Narrow" w:eastAsia="Arial Narrow" w:hAnsi="Arial Narrow" w:cs="Arial Narrow"/>
        <w:position w:val="0"/>
        <w:sz w:val="24"/>
        <w:szCs w:val="24"/>
      </w:rPr>
    </w:lvl>
  </w:abstractNum>
  <w:abstractNum w:abstractNumId="5" w15:restartNumberingAfterBreak="0">
    <w:nsid w:val="0C6D6AD7"/>
    <w:multiLevelType w:val="hybridMultilevel"/>
    <w:tmpl w:val="143A5F1A"/>
    <w:lvl w:ilvl="0" w:tplc="EFE027D2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664378"/>
    <w:multiLevelType w:val="singleLevel"/>
    <w:tmpl w:val="FAA40778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173572078">
    <w:abstractNumId w:val="5"/>
  </w:num>
  <w:num w:numId="2" w16cid:durableId="2126079493">
    <w:abstractNumId w:val="6"/>
  </w:num>
  <w:num w:numId="3" w16cid:durableId="645168058">
    <w:abstractNumId w:val="3"/>
  </w:num>
  <w:num w:numId="4" w16cid:durableId="67315832">
    <w:abstractNumId w:val="4"/>
  </w:num>
  <w:num w:numId="5" w16cid:durableId="1521436507">
    <w:abstractNumId w:val="1"/>
  </w:num>
  <w:num w:numId="6" w16cid:durableId="1886673276">
    <w:abstractNumId w:val="2"/>
  </w:num>
  <w:num w:numId="7" w16cid:durableId="1685940102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3tTQxsDQzNzMzNrdQ0lEKTi0uzszPAykwrQUANCWAJywAAAA="/>
  </w:docVars>
  <w:rsids>
    <w:rsidRoot w:val="00D81D1E"/>
    <w:rsid w:val="00001510"/>
    <w:rsid w:val="0000372D"/>
    <w:rsid w:val="00011967"/>
    <w:rsid w:val="00022520"/>
    <w:rsid w:val="000239E4"/>
    <w:rsid w:val="000357F5"/>
    <w:rsid w:val="000362A7"/>
    <w:rsid w:val="00040463"/>
    <w:rsid w:val="00042BC7"/>
    <w:rsid w:val="00044ACB"/>
    <w:rsid w:val="0005030E"/>
    <w:rsid w:val="00056AF9"/>
    <w:rsid w:val="00063170"/>
    <w:rsid w:val="00064C33"/>
    <w:rsid w:val="000677DB"/>
    <w:rsid w:val="00067DEA"/>
    <w:rsid w:val="00070E11"/>
    <w:rsid w:val="00072569"/>
    <w:rsid w:val="00073069"/>
    <w:rsid w:val="00080B8D"/>
    <w:rsid w:val="00082CDF"/>
    <w:rsid w:val="00086F61"/>
    <w:rsid w:val="00087196"/>
    <w:rsid w:val="000873B8"/>
    <w:rsid w:val="00093914"/>
    <w:rsid w:val="000A2C5D"/>
    <w:rsid w:val="000A4545"/>
    <w:rsid w:val="000A4F4D"/>
    <w:rsid w:val="000A74CE"/>
    <w:rsid w:val="000B14E1"/>
    <w:rsid w:val="000B2ED1"/>
    <w:rsid w:val="000B54BF"/>
    <w:rsid w:val="000C393D"/>
    <w:rsid w:val="000C4DD9"/>
    <w:rsid w:val="000C7F02"/>
    <w:rsid w:val="000D345C"/>
    <w:rsid w:val="000D4EC2"/>
    <w:rsid w:val="000D63AD"/>
    <w:rsid w:val="000E3775"/>
    <w:rsid w:val="000E5CE3"/>
    <w:rsid w:val="000F0513"/>
    <w:rsid w:val="000F141D"/>
    <w:rsid w:val="000F77BE"/>
    <w:rsid w:val="00101205"/>
    <w:rsid w:val="00112980"/>
    <w:rsid w:val="00113E86"/>
    <w:rsid w:val="001172E6"/>
    <w:rsid w:val="0012321D"/>
    <w:rsid w:val="00123FFB"/>
    <w:rsid w:val="00126915"/>
    <w:rsid w:val="00126BBF"/>
    <w:rsid w:val="00126D85"/>
    <w:rsid w:val="001304C8"/>
    <w:rsid w:val="00135637"/>
    <w:rsid w:val="00137648"/>
    <w:rsid w:val="00140165"/>
    <w:rsid w:val="001427C0"/>
    <w:rsid w:val="00145813"/>
    <w:rsid w:val="00155383"/>
    <w:rsid w:val="001553E2"/>
    <w:rsid w:val="00156675"/>
    <w:rsid w:val="0016473D"/>
    <w:rsid w:val="001673C9"/>
    <w:rsid w:val="00170287"/>
    <w:rsid w:val="00171B21"/>
    <w:rsid w:val="00171B51"/>
    <w:rsid w:val="00175093"/>
    <w:rsid w:val="00175F8A"/>
    <w:rsid w:val="00181A7D"/>
    <w:rsid w:val="00182B54"/>
    <w:rsid w:val="001909B3"/>
    <w:rsid w:val="00192A15"/>
    <w:rsid w:val="001A181C"/>
    <w:rsid w:val="001A2CE7"/>
    <w:rsid w:val="001A56AA"/>
    <w:rsid w:val="001B3F94"/>
    <w:rsid w:val="001C4365"/>
    <w:rsid w:val="001C5AD2"/>
    <w:rsid w:val="001C7BF1"/>
    <w:rsid w:val="001D1EA7"/>
    <w:rsid w:val="001D224F"/>
    <w:rsid w:val="001D2674"/>
    <w:rsid w:val="001D73B6"/>
    <w:rsid w:val="001E54B4"/>
    <w:rsid w:val="001E55D9"/>
    <w:rsid w:val="001E7995"/>
    <w:rsid w:val="001F0820"/>
    <w:rsid w:val="001F0E3A"/>
    <w:rsid w:val="001F4A97"/>
    <w:rsid w:val="001F6F8F"/>
    <w:rsid w:val="00204006"/>
    <w:rsid w:val="00207F17"/>
    <w:rsid w:val="00207FA9"/>
    <w:rsid w:val="00210686"/>
    <w:rsid w:val="00212F6E"/>
    <w:rsid w:val="00217988"/>
    <w:rsid w:val="00217E6C"/>
    <w:rsid w:val="00222963"/>
    <w:rsid w:val="00225628"/>
    <w:rsid w:val="002256EE"/>
    <w:rsid w:val="00225853"/>
    <w:rsid w:val="00226F0A"/>
    <w:rsid w:val="00227945"/>
    <w:rsid w:val="00232753"/>
    <w:rsid w:val="00232A81"/>
    <w:rsid w:val="0023313F"/>
    <w:rsid w:val="002344C4"/>
    <w:rsid w:val="00241876"/>
    <w:rsid w:val="002448AF"/>
    <w:rsid w:val="00246D7C"/>
    <w:rsid w:val="00252A73"/>
    <w:rsid w:val="00253D95"/>
    <w:rsid w:val="00254A55"/>
    <w:rsid w:val="00261778"/>
    <w:rsid w:val="00262F78"/>
    <w:rsid w:val="00264236"/>
    <w:rsid w:val="0026528C"/>
    <w:rsid w:val="002713F0"/>
    <w:rsid w:val="00274E29"/>
    <w:rsid w:val="00281F53"/>
    <w:rsid w:val="002830AF"/>
    <w:rsid w:val="00287525"/>
    <w:rsid w:val="002918D9"/>
    <w:rsid w:val="00291DF4"/>
    <w:rsid w:val="00293C23"/>
    <w:rsid w:val="00297CEA"/>
    <w:rsid w:val="002A0BBA"/>
    <w:rsid w:val="002A593E"/>
    <w:rsid w:val="002A7B6B"/>
    <w:rsid w:val="002B0A5E"/>
    <w:rsid w:val="002B2F08"/>
    <w:rsid w:val="002B5485"/>
    <w:rsid w:val="002B57D8"/>
    <w:rsid w:val="002C02B4"/>
    <w:rsid w:val="002C0EEB"/>
    <w:rsid w:val="002D308D"/>
    <w:rsid w:val="002D77E1"/>
    <w:rsid w:val="002E4ECF"/>
    <w:rsid w:val="002E6F09"/>
    <w:rsid w:val="002E717C"/>
    <w:rsid w:val="002F2346"/>
    <w:rsid w:val="002F56F9"/>
    <w:rsid w:val="00301416"/>
    <w:rsid w:val="00303909"/>
    <w:rsid w:val="00313874"/>
    <w:rsid w:val="0031712F"/>
    <w:rsid w:val="003257FD"/>
    <w:rsid w:val="0033015E"/>
    <w:rsid w:val="00331003"/>
    <w:rsid w:val="003325DD"/>
    <w:rsid w:val="003412EA"/>
    <w:rsid w:val="00342BE0"/>
    <w:rsid w:val="00351D21"/>
    <w:rsid w:val="00363E6B"/>
    <w:rsid w:val="0036504B"/>
    <w:rsid w:val="00372317"/>
    <w:rsid w:val="003823F1"/>
    <w:rsid w:val="003846B8"/>
    <w:rsid w:val="0038482F"/>
    <w:rsid w:val="003905F3"/>
    <w:rsid w:val="00393766"/>
    <w:rsid w:val="003959D0"/>
    <w:rsid w:val="003964FB"/>
    <w:rsid w:val="0039772D"/>
    <w:rsid w:val="003A2AF3"/>
    <w:rsid w:val="003A33C1"/>
    <w:rsid w:val="003A392B"/>
    <w:rsid w:val="003B1775"/>
    <w:rsid w:val="003B1F7B"/>
    <w:rsid w:val="003B266C"/>
    <w:rsid w:val="003B3CE7"/>
    <w:rsid w:val="003C11AE"/>
    <w:rsid w:val="003C23DF"/>
    <w:rsid w:val="003C66A9"/>
    <w:rsid w:val="003D3186"/>
    <w:rsid w:val="003E78BA"/>
    <w:rsid w:val="003F1603"/>
    <w:rsid w:val="003F232E"/>
    <w:rsid w:val="003F479F"/>
    <w:rsid w:val="003F4962"/>
    <w:rsid w:val="003F690E"/>
    <w:rsid w:val="003F6CE2"/>
    <w:rsid w:val="00405B39"/>
    <w:rsid w:val="00411338"/>
    <w:rsid w:val="00421635"/>
    <w:rsid w:val="00421E7A"/>
    <w:rsid w:val="00422E46"/>
    <w:rsid w:val="0042404E"/>
    <w:rsid w:val="004244DB"/>
    <w:rsid w:val="0042499E"/>
    <w:rsid w:val="00426D45"/>
    <w:rsid w:val="00432511"/>
    <w:rsid w:val="004333F1"/>
    <w:rsid w:val="00436480"/>
    <w:rsid w:val="00441655"/>
    <w:rsid w:val="0044539B"/>
    <w:rsid w:val="0045132D"/>
    <w:rsid w:val="004524C4"/>
    <w:rsid w:val="00452BD6"/>
    <w:rsid w:val="0045350A"/>
    <w:rsid w:val="00453CA1"/>
    <w:rsid w:val="00456A86"/>
    <w:rsid w:val="00456C2A"/>
    <w:rsid w:val="00456E97"/>
    <w:rsid w:val="00471989"/>
    <w:rsid w:val="004747DA"/>
    <w:rsid w:val="004753B8"/>
    <w:rsid w:val="00475429"/>
    <w:rsid w:val="00477066"/>
    <w:rsid w:val="00483BFF"/>
    <w:rsid w:val="00484922"/>
    <w:rsid w:val="00485DD0"/>
    <w:rsid w:val="00492B61"/>
    <w:rsid w:val="00493480"/>
    <w:rsid w:val="00497BFB"/>
    <w:rsid w:val="004A2BCE"/>
    <w:rsid w:val="004A7B4C"/>
    <w:rsid w:val="004B4269"/>
    <w:rsid w:val="004B6666"/>
    <w:rsid w:val="004C2B02"/>
    <w:rsid w:val="004D1AE0"/>
    <w:rsid w:val="004D4F8B"/>
    <w:rsid w:val="004E049E"/>
    <w:rsid w:val="004E0734"/>
    <w:rsid w:val="004F1739"/>
    <w:rsid w:val="004F2D77"/>
    <w:rsid w:val="004F376F"/>
    <w:rsid w:val="004F43FA"/>
    <w:rsid w:val="004F6289"/>
    <w:rsid w:val="004F7086"/>
    <w:rsid w:val="00502ED9"/>
    <w:rsid w:val="00503100"/>
    <w:rsid w:val="00505482"/>
    <w:rsid w:val="0051246B"/>
    <w:rsid w:val="005165A7"/>
    <w:rsid w:val="005214D8"/>
    <w:rsid w:val="005252E9"/>
    <w:rsid w:val="00530FDA"/>
    <w:rsid w:val="0053118B"/>
    <w:rsid w:val="00533660"/>
    <w:rsid w:val="00537551"/>
    <w:rsid w:val="0054279E"/>
    <w:rsid w:val="00543E47"/>
    <w:rsid w:val="00544304"/>
    <w:rsid w:val="005454E0"/>
    <w:rsid w:val="00546D15"/>
    <w:rsid w:val="0054709B"/>
    <w:rsid w:val="00547D09"/>
    <w:rsid w:val="00547E3D"/>
    <w:rsid w:val="00550413"/>
    <w:rsid w:val="00562776"/>
    <w:rsid w:val="00565113"/>
    <w:rsid w:val="005723E5"/>
    <w:rsid w:val="005728C6"/>
    <w:rsid w:val="00573560"/>
    <w:rsid w:val="00584C7E"/>
    <w:rsid w:val="00590591"/>
    <w:rsid w:val="00593817"/>
    <w:rsid w:val="00594705"/>
    <w:rsid w:val="00596F60"/>
    <w:rsid w:val="005A242E"/>
    <w:rsid w:val="005A47EB"/>
    <w:rsid w:val="005A4BB8"/>
    <w:rsid w:val="005B1159"/>
    <w:rsid w:val="005B6229"/>
    <w:rsid w:val="005C2DAB"/>
    <w:rsid w:val="005C3E94"/>
    <w:rsid w:val="005D1304"/>
    <w:rsid w:val="005D2A2C"/>
    <w:rsid w:val="005D3185"/>
    <w:rsid w:val="005D3A25"/>
    <w:rsid w:val="005E063D"/>
    <w:rsid w:val="005E0A6F"/>
    <w:rsid w:val="005E362A"/>
    <w:rsid w:val="005F008E"/>
    <w:rsid w:val="005F3640"/>
    <w:rsid w:val="0060007B"/>
    <w:rsid w:val="00604917"/>
    <w:rsid w:val="00605B5D"/>
    <w:rsid w:val="00605E59"/>
    <w:rsid w:val="00621548"/>
    <w:rsid w:val="0062163D"/>
    <w:rsid w:val="00621683"/>
    <w:rsid w:val="00623415"/>
    <w:rsid w:val="00627785"/>
    <w:rsid w:val="00631E20"/>
    <w:rsid w:val="006341CC"/>
    <w:rsid w:val="00635C78"/>
    <w:rsid w:val="00641226"/>
    <w:rsid w:val="0064151E"/>
    <w:rsid w:val="00647914"/>
    <w:rsid w:val="006521CE"/>
    <w:rsid w:val="00656D14"/>
    <w:rsid w:val="0066161A"/>
    <w:rsid w:val="006631CD"/>
    <w:rsid w:val="00666D64"/>
    <w:rsid w:val="00667415"/>
    <w:rsid w:val="00672178"/>
    <w:rsid w:val="00673E71"/>
    <w:rsid w:val="006753CE"/>
    <w:rsid w:val="0067579E"/>
    <w:rsid w:val="00676070"/>
    <w:rsid w:val="006825E0"/>
    <w:rsid w:val="0068287E"/>
    <w:rsid w:val="006856AB"/>
    <w:rsid w:val="00687453"/>
    <w:rsid w:val="00695574"/>
    <w:rsid w:val="006969E0"/>
    <w:rsid w:val="006970D4"/>
    <w:rsid w:val="006A47A2"/>
    <w:rsid w:val="006A7345"/>
    <w:rsid w:val="006B5C12"/>
    <w:rsid w:val="006B78C2"/>
    <w:rsid w:val="006C2A8E"/>
    <w:rsid w:val="006C5B12"/>
    <w:rsid w:val="006C78AB"/>
    <w:rsid w:val="006D15DF"/>
    <w:rsid w:val="006D3EC6"/>
    <w:rsid w:val="006D5912"/>
    <w:rsid w:val="006D67F2"/>
    <w:rsid w:val="006E01C3"/>
    <w:rsid w:val="006E19AE"/>
    <w:rsid w:val="006E2F18"/>
    <w:rsid w:val="006F3547"/>
    <w:rsid w:val="006F64A9"/>
    <w:rsid w:val="0070179A"/>
    <w:rsid w:val="0070499F"/>
    <w:rsid w:val="0071042B"/>
    <w:rsid w:val="0071354E"/>
    <w:rsid w:val="00715153"/>
    <w:rsid w:val="0071772A"/>
    <w:rsid w:val="00722597"/>
    <w:rsid w:val="00723270"/>
    <w:rsid w:val="007263B0"/>
    <w:rsid w:val="00734A98"/>
    <w:rsid w:val="007359A9"/>
    <w:rsid w:val="00735A8A"/>
    <w:rsid w:val="00742CFD"/>
    <w:rsid w:val="00747396"/>
    <w:rsid w:val="00750A98"/>
    <w:rsid w:val="00753CA4"/>
    <w:rsid w:val="00757FCF"/>
    <w:rsid w:val="00760207"/>
    <w:rsid w:val="00760958"/>
    <w:rsid w:val="00762FAE"/>
    <w:rsid w:val="007633BC"/>
    <w:rsid w:val="007643BC"/>
    <w:rsid w:val="0076718A"/>
    <w:rsid w:val="00767234"/>
    <w:rsid w:val="00771F0B"/>
    <w:rsid w:val="00777903"/>
    <w:rsid w:val="00787903"/>
    <w:rsid w:val="00791734"/>
    <w:rsid w:val="00795EC7"/>
    <w:rsid w:val="007A017E"/>
    <w:rsid w:val="007A0BD2"/>
    <w:rsid w:val="007A371C"/>
    <w:rsid w:val="007B4711"/>
    <w:rsid w:val="007B7D3B"/>
    <w:rsid w:val="007C060A"/>
    <w:rsid w:val="007C26A7"/>
    <w:rsid w:val="007C3DA5"/>
    <w:rsid w:val="007C469F"/>
    <w:rsid w:val="007D3211"/>
    <w:rsid w:val="007D4E3D"/>
    <w:rsid w:val="007D4FAA"/>
    <w:rsid w:val="007D5E5C"/>
    <w:rsid w:val="007E030E"/>
    <w:rsid w:val="007E2A0D"/>
    <w:rsid w:val="007E59C6"/>
    <w:rsid w:val="007E5AE1"/>
    <w:rsid w:val="007E5BA0"/>
    <w:rsid w:val="007F4014"/>
    <w:rsid w:val="007F4631"/>
    <w:rsid w:val="007F4D84"/>
    <w:rsid w:val="008113C5"/>
    <w:rsid w:val="00815D3F"/>
    <w:rsid w:val="00815E1F"/>
    <w:rsid w:val="00817418"/>
    <w:rsid w:val="008175C5"/>
    <w:rsid w:val="00820E87"/>
    <w:rsid w:val="00832A60"/>
    <w:rsid w:val="00836EC6"/>
    <w:rsid w:val="00837763"/>
    <w:rsid w:val="00847772"/>
    <w:rsid w:val="00847808"/>
    <w:rsid w:val="008507AC"/>
    <w:rsid w:val="00852FF0"/>
    <w:rsid w:val="00854F3E"/>
    <w:rsid w:val="00855DBB"/>
    <w:rsid w:val="0085621D"/>
    <w:rsid w:val="00860A9F"/>
    <w:rsid w:val="00872F5A"/>
    <w:rsid w:val="008756A2"/>
    <w:rsid w:val="008761D6"/>
    <w:rsid w:val="00877E73"/>
    <w:rsid w:val="00881256"/>
    <w:rsid w:val="008813A6"/>
    <w:rsid w:val="00885237"/>
    <w:rsid w:val="0088558F"/>
    <w:rsid w:val="00892863"/>
    <w:rsid w:val="00892A83"/>
    <w:rsid w:val="0089437E"/>
    <w:rsid w:val="0089750E"/>
    <w:rsid w:val="00897937"/>
    <w:rsid w:val="008A1437"/>
    <w:rsid w:val="008A5840"/>
    <w:rsid w:val="008B098D"/>
    <w:rsid w:val="008B3F39"/>
    <w:rsid w:val="008D18B1"/>
    <w:rsid w:val="008D30F6"/>
    <w:rsid w:val="008D375C"/>
    <w:rsid w:val="008D6BB6"/>
    <w:rsid w:val="008E2759"/>
    <w:rsid w:val="008E4809"/>
    <w:rsid w:val="008F1382"/>
    <w:rsid w:val="008F2CE0"/>
    <w:rsid w:val="008F4E31"/>
    <w:rsid w:val="008F515D"/>
    <w:rsid w:val="008F77A9"/>
    <w:rsid w:val="009044D0"/>
    <w:rsid w:val="009046C3"/>
    <w:rsid w:val="009058CF"/>
    <w:rsid w:val="00905D71"/>
    <w:rsid w:val="0090606B"/>
    <w:rsid w:val="00913139"/>
    <w:rsid w:val="00917A81"/>
    <w:rsid w:val="00920B80"/>
    <w:rsid w:val="00921C53"/>
    <w:rsid w:val="00930A92"/>
    <w:rsid w:val="00937C24"/>
    <w:rsid w:val="0094011A"/>
    <w:rsid w:val="00942751"/>
    <w:rsid w:val="00944F84"/>
    <w:rsid w:val="009468DC"/>
    <w:rsid w:val="00947C27"/>
    <w:rsid w:val="00954D1B"/>
    <w:rsid w:val="0095559D"/>
    <w:rsid w:val="00955F3E"/>
    <w:rsid w:val="00955F9D"/>
    <w:rsid w:val="00960108"/>
    <w:rsid w:val="00960FC3"/>
    <w:rsid w:val="00961144"/>
    <w:rsid w:val="00963C84"/>
    <w:rsid w:val="009644CB"/>
    <w:rsid w:val="009653D0"/>
    <w:rsid w:val="009656A5"/>
    <w:rsid w:val="0097027A"/>
    <w:rsid w:val="00970A78"/>
    <w:rsid w:val="00976B50"/>
    <w:rsid w:val="00977188"/>
    <w:rsid w:val="0098204E"/>
    <w:rsid w:val="00983226"/>
    <w:rsid w:val="00983B42"/>
    <w:rsid w:val="00984C29"/>
    <w:rsid w:val="00987081"/>
    <w:rsid w:val="009900AD"/>
    <w:rsid w:val="00991F0E"/>
    <w:rsid w:val="00993FF2"/>
    <w:rsid w:val="00995D68"/>
    <w:rsid w:val="009A2871"/>
    <w:rsid w:val="009A35E5"/>
    <w:rsid w:val="009A77D8"/>
    <w:rsid w:val="009B0A79"/>
    <w:rsid w:val="009B0EA6"/>
    <w:rsid w:val="009B6DAC"/>
    <w:rsid w:val="009B6E3A"/>
    <w:rsid w:val="009C0AAC"/>
    <w:rsid w:val="009C14F4"/>
    <w:rsid w:val="009C25B1"/>
    <w:rsid w:val="009C3A90"/>
    <w:rsid w:val="009C4086"/>
    <w:rsid w:val="009C430C"/>
    <w:rsid w:val="009C58D5"/>
    <w:rsid w:val="009D03F6"/>
    <w:rsid w:val="009D0E02"/>
    <w:rsid w:val="009D2662"/>
    <w:rsid w:val="009D3903"/>
    <w:rsid w:val="009D53DC"/>
    <w:rsid w:val="009D556E"/>
    <w:rsid w:val="009E53F1"/>
    <w:rsid w:val="009F3498"/>
    <w:rsid w:val="009F414A"/>
    <w:rsid w:val="009F58C4"/>
    <w:rsid w:val="009F5E30"/>
    <w:rsid w:val="009F737F"/>
    <w:rsid w:val="00A0371E"/>
    <w:rsid w:val="00A0421A"/>
    <w:rsid w:val="00A061D5"/>
    <w:rsid w:val="00A11C40"/>
    <w:rsid w:val="00A14AC5"/>
    <w:rsid w:val="00A1744D"/>
    <w:rsid w:val="00A25F88"/>
    <w:rsid w:val="00A260A2"/>
    <w:rsid w:val="00A306D9"/>
    <w:rsid w:val="00A33312"/>
    <w:rsid w:val="00A37935"/>
    <w:rsid w:val="00A42BE5"/>
    <w:rsid w:val="00A47EB1"/>
    <w:rsid w:val="00A5004C"/>
    <w:rsid w:val="00A606DD"/>
    <w:rsid w:val="00A71A50"/>
    <w:rsid w:val="00A76621"/>
    <w:rsid w:val="00A85080"/>
    <w:rsid w:val="00A850A6"/>
    <w:rsid w:val="00A85B05"/>
    <w:rsid w:val="00A87FCA"/>
    <w:rsid w:val="00A9080F"/>
    <w:rsid w:val="00A910CB"/>
    <w:rsid w:val="00AA25C0"/>
    <w:rsid w:val="00AA4EF1"/>
    <w:rsid w:val="00AB26A6"/>
    <w:rsid w:val="00AB330D"/>
    <w:rsid w:val="00AB65B4"/>
    <w:rsid w:val="00AB7413"/>
    <w:rsid w:val="00AD0E38"/>
    <w:rsid w:val="00AD1251"/>
    <w:rsid w:val="00AD16FC"/>
    <w:rsid w:val="00AE1795"/>
    <w:rsid w:val="00AE24B1"/>
    <w:rsid w:val="00AE6CAB"/>
    <w:rsid w:val="00AF08CF"/>
    <w:rsid w:val="00AF7DAC"/>
    <w:rsid w:val="00B02061"/>
    <w:rsid w:val="00B021DA"/>
    <w:rsid w:val="00B047D2"/>
    <w:rsid w:val="00B10EB2"/>
    <w:rsid w:val="00B14248"/>
    <w:rsid w:val="00B14EDD"/>
    <w:rsid w:val="00B153F4"/>
    <w:rsid w:val="00B15778"/>
    <w:rsid w:val="00B27C58"/>
    <w:rsid w:val="00B341FA"/>
    <w:rsid w:val="00B415EF"/>
    <w:rsid w:val="00B42581"/>
    <w:rsid w:val="00B441C6"/>
    <w:rsid w:val="00B61CB4"/>
    <w:rsid w:val="00B70281"/>
    <w:rsid w:val="00B73F38"/>
    <w:rsid w:val="00B755E5"/>
    <w:rsid w:val="00B76787"/>
    <w:rsid w:val="00B90CDE"/>
    <w:rsid w:val="00B91A60"/>
    <w:rsid w:val="00BA2ACB"/>
    <w:rsid w:val="00BA60AF"/>
    <w:rsid w:val="00BA6D91"/>
    <w:rsid w:val="00BA707D"/>
    <w:rsid w:val="00BA74AD"/>
    <w:rsid w:val="00BB26FD"/>
    <w:rsid w:val="00BB5869"/>
    <w:rsid w:val="00BB70AF"/>
    <w:rsid w:val="00BC0347"/>
    <w:rsid w:val="00BC1577"/>
    <w:rsid w:val="00BD0993"/>
    <w:rsid w:val="00BD3794"/>
    <w:rsid w:val="00BD4918"/>
    <w:rsid w:val="00BD52C9"/>
    <w:rsid w:val="00BD66D1"/>
    <w:rsid w:val="00BD6D62"/>
    <w:rsid w:val="00BD6EF7"/>
    <w:rsid w:val="00BE294A"/>
    <w:rsid w:val="00BF49EA"/>
    <w:rsid w:val="00BF50B5"/>
    <w:rsid w:val="00BF5D56"/>
    <w:rsid w:val="00C01D1B"/>
    <w:rsid w:val="00C05C6A"/>
    <w:rsid w:val="00C10FFC"/>
    <w:rsid w:val="00C234BA"/>
    <w:rsid w:val="00C27610"/>
    <w:rsid w:val="00C41810"/>
    <w:rsid w:val="00C45D8B"/>
    <w:rsid w:val="00C47973"/>
    <w:rsid w:val="00C547AD"/>
    <w:rsid w:val="00C565B6"/>
    <w:rsid w:val="00C71448"/>
    <w:rsid w:val="00C722B2"/>
    <w:rsid w:val="00C7647A"/>
    <w:rsid w:val="00C90FE6"/>
    <w:rsid w:val="00C92389"/>
    <w:rsid w:val="00C92C66"/>
    <w:rsid w:val="00C95A76"/>
    <w:rsid w:val="00C969D7"/>
    <w:rsid w:val="00CA36B5"/>
    <w:rsid w:val="00CA432A"/>
    <w:rsid w:val="00CB0A47"/>
    <w:rsid w:val="00CB71D3"/>
    <w:rsid w:val="00CC1BCB"/>
    <w:rsid w:val="00CD12CA"/>
    <w:rsid w:val="00CF20E8"/>
    <w:rsid w:val="00CF4320"/>
    <w:rsid w:val="00CF5E59"/>
    <w:rsid w:val="00CF65D2"/>
    <w:rsid w:val="00CF7A4A"/>
    <w:rsid w:val="00D02A94"/>
    <w:rsid w:val="00D041C7"/>
    <w:rsid w:val="00D06437"/>
    <w:rsid w:val="00D10297"/>
    <w:rsid w:val="00D107A1"/>
    <w:rsid w:val="00D125CD"/>
    <w:rsid w:val="00D16534"/>
    <w:rsid w:val="00D17F9F"/>
    <w:rsid w:val="00D2728B"/>
    <w:rsid w:val="00D302F5"/>
    <w:rsid w:val="00D34AB5"/>
    <w:rsid w:val="00D35592"/>
    <w:rsid w:val="00D42CBA"/>
    <w:rsid w:val="00D5448D"/>
    <w:rsid w:val="00D579DE"/>
    <w:rsid w:val="00D60417"/>
    <w:rsid w:val="00D60FB3"/>
    <w:rsid w:val="00D652A0"/>
    <w:rsid w:val="00D7336B"/>
    <w:rsid w:val="00D7573C"/>
    <w:rsid w:val="00D759DA"/>
    <w:rsid w:val="00D81D1E"/>
    <w:rsid w:val="00D86B44"/>
    <w:rsid w:val="00D87055"/>
    <w:rsid w:val="00D92997"/>
    <w:rsid w:val="00D9462A"/>
    <w:rsid w:val="00DA2C94"/>
    <w:rsid w:val="00DA39D7"/>
    <w:rsid w:val="00DA429B"/>
    <w:rsid w:val="00DA617A"/>
    <w:rsid w:val="00DA68E3"/>
    <w:rsid w:val="00DA6FF3"/>
    <w:rsid w:val="00DB048F"/>
    <w:rsid w:val="00DB0F9A"/>
    <w:rsid w:val="00DB651A"/>
    <w:rsid w:val="00DC2394"/>
    <w:rsid w:val="00DC3586"/>
    <w:rsid w:val="00DD159F"/>
    <w:rsid w:val="00DD16F5"/>
    <w:rsid w:val="00DD5AD3"/>
    <w:rsid w:val="00DD62A0"/>
    <w:rsid w:val="00DD6623"/>
    <w:rsid w:val="00DF1DAF"/>
    <w:rsid w:val="00DF2E6E"/>
    <w:rsid w:val="00DF5F72"/>
    <w:rsid w:val="00DF7313"/>
    <w:rsid w:val="00E025D9"/>
    <w:rsid w:val="00E04730"/>
    <w:rsid w:val="00E04EB0"/>
    <w:rsid w:val="00E06AA8"/>
    <w:rsid w:val="00E12B81"/>
    <w:rsid w:val="00E13D79"/>
    <w:rsid w:val="00E13E25"/>
    <w:rsid w:val="00E15FD9"/>
    <w:rsid w:val="00E214A5"/>
    <w:rsid w:val="00E2253E"/>
    <w:rsid w:val="00E311EB"/>
    <w:rsid w:val="00E31FA4"/>
    <w:rsid w:val="00E33B27"/>
    <w:rsid w:val="00E37534"/>
    <w:rsid w:val="00E4579F"/>
    <w:rsid w:val="00E509A3"/>
    <w:rsid w:val="00E530F2"/>
    <w:rsid w:val="00E5322D"/>
    <w:rsid w:val="00E5731C"/>
    <w:rsid w:val="00E61675"/>
    <w:rsid w:val="00E63A97"/>
    <w:rsid w:val="00E67FA7"/>
    <w:rsid w:val="00E70453"/>
    <w:rsid w:val="00E72E3A"/>
    <w:rsid w:val="00E7584F"/>
    <w:rsid w:val="00E778F9"/>
    <w:rsid w:val="00E80691"/>
    <w:rsid w:val="00E82137"/>
    <w:rsid w:val="00E848B3"/>
    <w:rsid w:val="00E848E6"/>
    <w:rsid w:val="00E86C35"/>
    <w:rsid w:val="00E91F78"/>
    <w:rsid w:val="00E93F08"/>
    <w:rsid w:val="00E9628F"/>
    <w:rsid w:val="00E96680"/>
    <w:rsid w:val="00EA332E"/>
    <w:rsid w:val="00EB3233"/>
    <w:rsid w:val="00EB38A2"/>
    <w:rsid w:val="00EC1963"/>
    <w:rsid w:val="00EC5F72"/>
    <w:rsid w:val="00EC7C99"/>
    <w:rsid w:val="00ED0741"/>
    <w:rsid w:val="00ED406C"/>
    <w:rsid w:val="00ED5DAA"/>
    <w:rsid w:val="00EE2C71"/>
    <w:rsid w:val="00EE2F83"/>
    <w:rsid w:val="00EE416F"/>
    <w:rsid w:val="00EE5A45"/>
    <w:rsid w:val="00EE64BE"/>
    <w:rsid w:val="00EF36B5"/>
    <w:rsid w:val="00EF4A1F"/>
    <w:rsid w:val="00EF5266"/>
    <w:rsid w:val="00F0187F"/>
    <w:rsid w:val="00F01B80"/>
    <w:rsid w:val="00F032E7"/>
    <w:rsid w:val="00F04634"/>
    <w:rsid w:val="00F10917"/>
    <w:rsid w:val="00F10AD4"/>
    <w:rsid w:val="00F112D1"/>
    <w:rsid w:val="00F20BA2"/>
    <w:rsid w:val="00F2479A"/>
    <w:rsid w:val="00F25F7A"/>
    <w:rsid w:val="00F3009C"/>
    <w:rsid w:val="00F33721"/>
    <w:rsid w:val="00F364A0"/>
    <w:rsid w:val="00F412BF"/>
    <w:rsid w:val="00F44B8C"/>
    <w:rsid w:val="00F47ED3"/>
    <w:rsid w:val="00F5481D"/>
    <w:rsid w:val="00F552D4"/>
    <w:rsid w:val="00F56996"/>
    <w:rsid w:val="00F604F9"/>
    <w:rsid w:val="00F63E1F"/>
    <w:rsid w:val="00F660AB"/>
    <w:rsid w:val="00F75088"/>
    <w:rsid w:val="00F80E9E"/>
    <w:rsid w:val="00F87A41"/>
    <w:rsid w:val="00F90DD9"/>
    <w:rsid w:val="00F93509"/>
    <w:rsid w:val="00F94535"/>
    <w:rsid w:val="00F94B13"/>
    <w:rsid w:val="00FA153C"/>
    <w:rsid w:val="00FA2043"/>
    <w:rsid w:val="00FA3810"/>
    <w:rsid w:val="00FA7B64"/>
    <w:rsid w:val="00FB0A30"/>
    <w:rsid w:val="00FB0ACD"/>
    <w:rsid w:val="00FB2DAB"/>
    <w:rsid w:val="00FB495B"/>
    <w:rsid w:val="00FB69B3"/>
    <w:rsid w:val="00FB73A0"/>
    <w:rsid w:val="00FC0AD6"/>
    <w:rsid w:val="00FC22DE"/>
    <w:rsid w:val="00FC6F08"/>
    <w:rsid w:val="00FC70FE"/>
    <w:rsid w:val="00FD312A"/>
    <w:rsid w:val="00FE2140"/>
    <w:rsid w:val="00FE3970"/>
    <w:rsid w:val="00FE56C6"/>
    <w:rsid w:val="00FE571E"/>
    <w:rsid w:val="00FE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D4CE"/>
  <w15:chartTrackingRefBased/>
  <w15:docId w15:val="{EE945D7C-EBDC-42B2-9E81-0CD5A872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795"/>
    <w:pPr>
      <w:keepNext/>
      <w:keepLines/>
      <w:spacing w:before="240"/>
      <w:outlineLvl w:val="0"/>
    </w:pPr>
    <w:rPr>
      <w:rFonts w:ascii="Calibri Light" w:eastAsia="SimSun" w:hAnsi="Calibri Light" w:cs="SimSu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0E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30FDA"/>
    <w:pPr>
      <w:keepNext/>
      <w:keepLines/>
      <w:spacing w:before="40"/>
      <w:outlineLvl w:val="2"/>
    </w:pPr>
    <w:rPr>
      <w:rFonts w:ascii="Calibri Light" w:eastAsia="SimSun" w:hAnsi="Calibri Light" w:cs="SimSu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qFormat/>
    <w:rsid w:val="00AE1795"/>
    <w:pPr>
      <w:keepNext/>
      <w:keepLines/>
      <w:spacing w:before="40" w:line="259" w:lineRule="auto"/>
      <w:outlineLvl w:val="3"/>
    </w:pPr>
    <w:rPr>
      <w:rFonts w:ascii="Calibri Light" w:eastAsia="SimSun" w:hAnsi="Calibri Light" w:cs="SimSun"/>
      <w:i/>
      <w:iCs/>
      <w:color w:val="2F549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AE1795"/>
    <w:pPr>
      <w:keepNext/>
      <w:keepLines/>
      <w:spacing w:before="40" w:line="259" w:lineRule="auto"/>
      <w:outlineLvl w:val="4"/>
    </w:pPr>
    <w:rPr>
      <w:rFonts w:ascii="Calibri Light" w:hAnsi="Calibri Light"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AE1795"/>
    <w:pPr>
      <w:keepNext/>
      <w:keepLines/>
      <w:spacing w:before="40" w:line="259" w:lineRule="auto"/>
      <w:outlineLvl w:val="5"/>
    </w:pPr>
    <w:rPr>
      <w:rFonts w:ascii="Calibri Light" w:hAnsi="Calibri Light"/>
      <w:i/>
      <w:iCs/>
      <w:caps/>
      <w:color w:val="1F3864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AE1795"/>
    <w:pPr>
      <w:keepNext/>
      <w:keepLines/>
      <w:spacing w:before="40" w:line="259" w:lineRule="auto"/>
      <w:outlineLvl w:val="6"/>
    </w:pPr>
    <w:rPr>
      <w:rFonts w:ascii="Calibri Light" w:hAnsi="Calibri Light"/>
      <w:b/>
      <w:bCs/>
      <w:color w:val="1F3864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AE1795"/>
    <w:pPr>
      <w:keepNext/>
      <w:keepLines/>
      <w:spacing w:before="40" w:line="259" w:lineRule="auto"/>
      <w:outlineLvl w:val="7"/>
    </w:pPr>
    <w:rPr>
      <w:rFonts w:ascii="Calibri Light" w:hAnsi="Calibri Light"/>
      <w:b/>
      <w:bCs/>
      <w:i/>
      <w:iCs/>
      <w:color w:val="1F3864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E1795"/>
    <w:pPr>
      <w:keepNext/>
      <w:keepLines/>
      <w:spacing w:before="40" w:line="259" w:lineRule="auto"/>
      <w:outlineLvl w:val="8"/>
    </w:pPr>
    <w:rPr>
      <w:rFonts w:ascii="Calibri Light" w:hAnsi="Calibri Light"/>
      <w:i/>
      <w:iCs/>
      <w:color w:val="1F3864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sume Title,Numbered List Paragraph,Dot pt,F5 List Paragraph,MAIN CONTENT,No Spacing1,List Paragraph Char Char Char,Indicator Text,Colorful List - Accent 11,Numbered Para 1,Bullet 1,Bullet Points,Evidence on Demand bullet points,L"/>
    <w:basedOn w:val="Normal"/>
    <w:link w:val="ListParagraphChar"/>
    <w:uiPriority w:val="34"/>
    <w:qFormat/>
    <w:rsid w:val="00D81D1E"/>
    <w:pPr>
      <w:ind w:left="720"/>
      <w:contextualSpacing/>
    </w:pPr>
  </w:style>
  <w:style w:type="character" w:customStyle="1" w:styleId="ListParagraphChar">
    <w:name w:val="List Paragraph Char"/>
    <w:aliases w:val="Resume Title Char,Numbered List Paragraph Char,Dot pt Char,F5 List Paragraph Char,MAIN CONTENT Char,No Spacing1 Char,List Paragraph Char Char Char Char,Indicator Text Char,Colorful List - Accent 11 Char,Numbered Para 1 Char,L Char"/>
    <w:link w:val="ListParagraph"/>
    <w:uiPriority w:val="34"/>
    <w:qFormat/>
    <w:rsid w:val="00D81D1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30FDA"/>
    <w:rPr>
      <w:rFonts w:ascii="Calibri Light" w:eastAsia="SimSun" w:hAnsi="Calibri Light" w:cs="SimSun"/>
      <w:color w:val="1F3763"/>
      <w:sz w:val="24"/>
      <w:szCs w:val="24"/>
    </w:rPr>
  </w:style>
  <w:style w:type="table" w:customStyle="1" w:styleId="PlainTable11">
    <w:name w:val="Plain Table 11"/>
    <w:basedOn w:val="TableNormal"/>
    <w:uiPriority w:val="41"/>
    <w:rsid w:val="000D4EC2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F80E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unhideWhenUsed/>
    <w:rsid w:val="00F80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F80E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BD49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918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4719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19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19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98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D03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D03F6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13E8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13E86"/>
    <w:rPr>
      <w:b/>
      <w:bCs/>
    </w:rPr>
  </w:style>
  <w:style w:type="character" w:styleId="Emphasis">
    <w:name w:val="Emphasis"/>
    <w:basedOn w:val="DefaultParagraphFont"/>
    <w:uiPriority w:val="20"/>
    <w:qFormat/>
    <w:rsid w:val="00113E8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E1795"/>
    <w:rPr>
      <w:rFonts w:ascii="Calibri Light" w:eastAsia="SimSun" w:hAnsi="Calibri Light" w:cs="SimSun"/>
      <w:color w:val="2F5496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E1795"/>
    <w:rPr>
      <w:rFonts w:ascii="Calibri Light" w:eastAsia="SimSun" w:hAnsi="Calibri Light" w:cs="SimSu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AE1795"/>
    <w:rPr>
      <w:rFonts w:ascii="Calibri Light" w:eastAsia="Times New Roman" w:hAnsi="Calibri Light" w:cs="Times New Roman"/>
      <w:color w:val="2F5496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E1795"/>
    <w:rPr>
      <w:rFonts w:ascii="Calibri Light" w:eastAsia="Times New Roman" w:hAnsi="Calibri Light" w:cs="Times New Roman"/>
      <w:i/>
      <w:iCs/>
      <w:caps/>
      <w:color w:val="1F3864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AE1795"/>
    <w:rPr>
      <w:rFonts w:ascii="Calibri Light" w:eastAsia="Times New Roman" w:hAnsi="Calibri Light" w:cs="Times New Roman"/>
      <w:b/>
      <w:bCs/>
      <w:color w:val="1F3864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AE1795"/>
    <w:rPr>
      <w:rFonts w:ascii="Calibri Light" w:eastAsia="Times New Roman" w:hAnsi="Calibri Light" w:cs="Times New Roman"/>
      <w:b/>
      <w:bCs/>
      <w:i/>
      <w:iCs/>
      <w:color w:val="1F3864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E1795"/>
    <w:rPr>
      <w:rFonts w:ascii="Calibri Light" w:eastAsia="Times New Roman" w:hAnsi="Calibri Light" w:cs="Times New Roman"/>
      <w:i/>
      <w:iCs/>
      <w:color w:val="1F3864"/>
      <w:sz w:val="20"/>
      <w:szCs w:val="20"/>
    </w:rPr>
  </w:style>
  <w:style w:type="paragraph" w:styleId="NoSpacing">
    <w:name w:val="No Spacing"/>
    <w:link w:val="NoSpacingChar"/>
    <w:uiPriority w:val="1"/>
    <w:qFormat/>
    <w:rsid w:val="00AE1795"/>
    <w:pPr>
      <w:spacing w:after="0" w:line="240" w:lineRule="auto"/>
    </w:pPr>
    <w:rPr>
      <w:rFonts w:ascii="Calibri" w:eastAsia="SimSun" w:hAnsi="Calibri" w:cs="SimSun"/>
    </w:rPr>
  </w:style>
  <w:style w:type="character" w:customStyle="1" w:styleId="NoSpacingChar">
    <w:name w:val="No Spacing Char"/>
    <w:basedOn w:val="DefaultParagraphFont"/>
    <w:link w:val="NoSpacing"/>
    <w:uiPriority w:val="1"/>
    <w:rsid w:val="00AE1795"/>
    <w:rPr>
      <w:rFonts w:ascii="Calibri" w:eastAsia="SimSun" w:hAnsi="Calibri" w:cs="SimSun"/>
    </w:rPr>
  </w:style>
  <w:style w:type="character" w:styleId="CommentReference">
    <w:name w:val="annotation reference"/>
    <w:basedOn w:val="DefaultParagraphFont"/>
    <w:uiPriority w:val="99"/>
    <w:rsid w:val="00AE179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E1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E179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qFormat/>
    <w:rsid w:val="00AE1795"/>
    <w:pPr>
      <w:outlineLvl w:val="9"/>
    </w:pPr>
  </w:style>
  <w:style w:type="paragraph" w:styleId="TOC1">
    <w:name w:val="toc 1"/>
    <w:basedOn w:val="Normal"/>
    <w:next w:val="Normal"/>
    <w:uiPriority w:val="39"/>
    <w:qFormat/>
    <w:rsid w:val="00AE1795"/>
    <w:pPr>
      <w:tabs>
        <w:tab w:val="right" w:leader="dot" w:pos="5102"/>
      </w:tabs>
      <w:spacing w:after="100"/>
      <w:jc w:val="both"/>
    </w:pPr>
  </w:style>
  <w:style w:type="character" w:styleId="Hyperlink">
    <w:name w:val="Hyperlink"/>
    <w:basedOn w:val="DefaultParagraphFont"/>
    <w:uiPriority w:val="99"/>
    <w:rsid w:val="00AE1795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qFormat/>
    <w:rsid w:val="00AE1795"/>
    <w:pPr>
      <w:spacing w:after="120" w:line="276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uiPriority w:val="99"/>
    <w:rsid w:val="00AE1795"/>
    <w:rPr>
      <w:rFonts w:ascii="Times New Roman" w:eastAsia="SimSun" w:hAnsi="Times New Roman" w:cs="Times New Roman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AE1795"/>
    <w:pPr>
      <w:spacing w:after="100"/>
      <w:ind w:left="220"/>
    </w:pPr>
  </w:style>
  <w:style w:type="paragraph" w:styleId="TOC3">
    <w:name w:val="toc 3"/>
    <w:basedOn w:val="Normal"/>
    <w:next w:val="Normal"/>
    <w:uiPriority w:val="39"/>
    <w:qFormat/>
    <w:rsid w:val="00AE1795"/>
    <w:pPr>
      <w:tabs>
        <w:tab w:val="left" w:pos="1320"/>
        <w:tab w:val="right" w:leader="dot" w:pos="5102"/>
      </w:tabs>
      <w:spacing w:after="100"/>
      <w:ind w:left="440"/>
      <w:jc w:val="both"/>
    </w:pPr>
  </w:style>
  <w:style w:type="paragraph" w:styleId="FootnoteText">
    <w:name w:val="footnote text"/>
    <w:basedOn w:val="Normal"/>
    <w:link w:val="FootnoteTextChar"/>
    <w:uiPriority w:val="99"/>
    <w:rsid w:val="00AE17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179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AE1795"/>
    <w:rPr>
      <w:vertAlign w:val="superscript"/>
    </w:rPr>
  </w:style>
  <w:style w:type="table" w:customStyle="1" w:styleId="TableGridLight1">
    <w:name w:val="Table Grid Light1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FollowedHyperlink">
    <w:name w:val="FollowedHyperlink"/>
    <w:basedOn w:val="DefaultParagraphFont"/>
    <w:uiPriority w:val="99"/>
    <w:rsid w:val="00AE1795"/>
    <w:rPr>
      <w:color w:val="954F72"/>
      <w:u w:val="single"/>
    </w:rPr>
  </w:style>
  <w:style w:type="table" w:customStyle="1" w:styleId="GridTable6Colorful-Accent11">
    <w:name w:val="Grid Table 6 Colorful - Accent 1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SimSun"/>
      <w:color w:val="2F5496"/>
      <w:lang w:val="en-GB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SimSun"/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paragraph" w:customStyle="1" w:styleId="Default">
    <w:name w:val="Default"/>
    <w:rsid w:val="00AE1795"/>
    <w:pPr>
      <w:autoSpaceDE w:val="0"/>
      <w:autoSpaceDN w:val="0"/>
      <w:adjustRightInd w:val="0"/>
      <w:spacing w:after="0" w:line="240" w:lineRule="auto"/>
    </w:pPr>
    <w:rPr>
      <w:rFonts w:ascii="Candara" w:eastAsia="Calibri" w:hAnsi="Candara" w:cs="Candara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AE1795"/>
    <w:pPr>
      <w:spacing w:line="241" w:lineRule="atLeast"/>
    </w:pPr>
    <w:rPr>
      <w:rFonts w:ascii="Times New Roman" w:hAnsi="Times New Roman" w:cs="Times New Roman"/>
      <w:color w:val="auto"/>
    </w:rPr>
  </w:style>
  <w:style w:type="table" w:customStyle="1" w:styleId="NEITI">
    <w:name w:val="NEITI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SimSun"/>
      <w:sz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cPr>
      <w:vAlign w:val="bottom"/>
    </w:tcPr>
    <w:tblStylePr w:type="firstRow">
      <w:rPr>
        <w:rFonts w:ascii="Calibri" w:hAnsi="Calibri"/>
        <w:b/>
        <w:bCs/>
        <w:color w:val="FFFFFF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tc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  <w:tl2br w:val="nil"/>
          <w:tr2bl w:val="nil"/>
        </w:tcBorders>
        <w:shd w:val="clear" w:color="auto" w:fill="E2EFD9"/>
      </w:tcPr>
    </w:tblStylePr>
  </w:style>
  <w:style w:type="paragraph" w:customStyle="1" w:styleId="Pa7">
    <w:name w:val="Pa7"/>
    <w:basedOn w:val="Normal"/>
    <w:next w:val="Normal"/>
    <w:uiPriority w:val="99"/>
    <w:rsid w:val="00AE1795"/>
    <w:pPr>
      <w:autoSpaceDE w:val="0"/>
      <w:autoSpaceDN w:val="0"/>
      <w:adjustRightInd w:val="0"/>
      <w:spacing w:line="171" w:lineRule="atLeast"/>
    </w:pPr>
    <w:rPr>
      <w:rFonts w:ascii="Open Sans Light" w:eastAsia="Calibri" w:hAnsi="Open Sans Light" w:cs="SimSun"/>
    </w:rPr>
  </w:style>
  <w:style w:type="character" w:styleId="PageNumber">
    <w:name w:val="page number"/>
    <w:basedOn w:val="DefaultParagraphFont"/>
    <w:uiPriority w:val="99"/>
    <w:rsid w:val="00AE1795"/>
  </w:style>
  <w:style w:type="paragraph" w:styleId="EndnoteText">
    <w:name w:val="endnote text"/>
    <w:basedOn w:val="Normal"/>
    <w:link w:val="EndnoteTextChar"/>
    <w:uiPriority w:val="99"/>
    <w:rsid w:val="00AE17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E1795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AE1795"/>
    <w:rPr>
      <w:vertAlign w:val="superscript"/>
    </w:rPr>
  </w:style>
  <w:style w:type="table" w:customStyle="1" w:styleId="PlainTable12">
    <w:name w:val="Plain Table 12"/>
    <w:basedOn w:val="TableNormal"/>
    <w:uiPriority w:val="41"/>
    <w:rsid w:val="00AE1795"/>
    <w:pPr>
      <w:spacing w:after="0" w:line="240" w:lineRule="auto"/>
    </w:pPr>
    <w:rPr>
      <w:rFonts w:ascii="Calibri" w:eastAsia="Calibri" w:hAnsi="Calibri" w:cs="SimSu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ms-rtethemefontface-1">
    <w:name w:val="ms-rtethemefontface-1"/>
    <w:basedOn w:val="DefaultParagraphFont"/>
    <w:rsid w:val="00AE1795"/>
  </w:style>
  <w:style w:type="character" w:customStyle="1" w:styleId="ms-rtethemefontface-2">
    <w:name w:val="ms-rtethemefontface-2"/>
    <w:basedOn w:val="DefaultParagraphFont"/>
    <w:rsid w:val="00AE1795"/>
  </w:style>
  <w:style w:type="paragraph" w:styleId="Caption">
    <w:name w:val="caption"/>
    <w:basedOn w:val="Normal"/>
    <w:next w:val="Normal"/>
    <w:uiPriority w:val="35"/>
    <w:qFormat/>
    <w:rsid w:val="00AE1795"/>
    <w:pPr>
      <w:spacing w:after="160"/>
    </w:pPr>
    <w:rPr>
      <w:rFonts w:ascii="Calibri" w:hAnsi="Calibri"/>
      <w:b/>
      <w:bCs/>
      <w:smallCaps/>
      <w:color w:val="44546A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E1795"/>
    <w:pPr>
      <w:spacing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E1795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795"/>
    <w:pPr>
      <w:numPr>
        <w:ilvl w:val="1"/>
      </w:numPr>
      <w:spacing w:after="240"/>
    </w:pPr>
    <w:rPr>
      <w:rFonts w:ascii="Calibri Light" w:hAnsi="Calibri Light"/>
      <w:color w:val="4472C4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795"/>
    <w:rPr>
      <w:rFonts w:ascii="Calibri Light" w:eastAsia="Times New Roman" w:hAnsi="Calibri Light" w:cs="Times New Roman"/>
      <w:color w:val="4472C4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795"/>
    <w:pPr>
      <w:spacing w:before="120" w:after="120" w:line="259" w:lineRule="auto"/>
      <w:ind w:left="720"/>
    </w:pPr>
    <w:rPr>
      <w:rFonts w:ascii="Calibri" w:hAnsi="Calibri"/>
      <w:color w:val="44546A"/>
    </w:rPr>
  </w:style>
  <w:style w:type="character" w:customStyle="1" w:styleId="QuoteChar">
    <w:name w:val="Quote Char"/>
    <w:basedOn w:val="DefaultParagraphFont"/>
    <w:link w:val="Quote"/>
    <w:uiPriority w:val="29"/>
    <w:rsid w:val="00AE1795"/>
    <w:rPr>
      <w:rFonts w:ascii="Calibri" w:eastAsia="Times New Roman" w:hAnsi="Calibri" w:cs="Times New Roman"/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795"/>
    <w:pPr>
      <w:spacing w:before="100" w:beforeAutospacing="1" w:after="240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795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AE1795"/>
    <w:rPr>
      <w:i/>
      <w:iCs/>
      <w:color w:val="595959"/>
    </w:rPr>
  </w:style>
  <w:style w:type="character" w:styleId="IntenseEmphasis">
    <w:name w:val="Intense Emphasis"/>
    <w:uiPriority w:val="21"/>
    <w:qFormat/>
    <w:rsid w:val="00AE1795"/>
    <w:rPr>
      <w:b/>
      <w:bCs/>
      <w:i/>
      <w:iCs/>
    </w:rPr>
  </w:style>
  <w:style w:type="character" w:styleId="SubtleReference">
    <w:name w:val="Subtle Reference"/>
    <w:uiPriority w:val="31"/>
    <w:qFormat/>
    <w:rsid w:val="00AE1795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AE1795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AE1795"/>
    <w:rPr>
      <w:b/>
      <w:bCs/>
      <w:smallCaps/>
      <w:spacing w:val="10"/>
    </w:rPr>
  </w:style>
  <w:style w:type="character" w:customStyle="1" w:styleId="UnresolvedMention1">
    <w:name w:val="Unresolved Mention1"/>
    <w:uiPriority w:val="99"/>
    <w:rsid w:val="00AE1795"/>
    <w:rPr>
      <w:color w:val="605E5C"/>
      <w:shd w:val="clear" w:color="auto" w:fill="E1DFDD"/>
    </w:rPr>
  </w:style>
  <w:style w:type="table" w:customStyle="1" w:styleId="GridTable4-Accent31">
    <w:name w:val="Grid Table 4 - Accent 3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61">
    <w:name w:val="Grid Table 4 - Accent 61"/>
    <w:basedOn w:val="TableNormal"/>
    <w:uiPriority w:val="4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ListTable3-Accent61">
    <w:name w:val="List Table 3 - Accent 61"/>
    <w:basedOn w:val="TableNormal"/>
    <w:uiPriority w:val="48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GridTable6Colorful-Accent611">
    <w:name w:val="Grid Table 6 Colorful - Accent 611"/>
    <w:basedOn w:val="TableNormal"/>
    <w:uiPriority w:val="51"/>
    <w:rsid w:val="00AE1795"/>
    <w:pPr>
      <w:spacing w:after="0" w:line="240" w:lineRule="auto"/>
    </w:pPr>
    <w:rPr>
      <w:rFonts w:ascii="Calibri" w:eastAsia="Times New Roman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1">
    <w:name w:val="Grid Table 5 Dark - Accent 61"/>
    <w:basedOn w:val="TableNormal"/>
    <w:uiPriority w:val="50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3-Accent61">
    <w:name w:val="Grid Table 3 - Accent 61"/>
    <w:basedOn w:val="TableNormal"/>
    <w:uiPriority w:val="48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61">
    <w:name w:val="Grid Table 2 - Accent 61"/>
    <w:basedOn w:val="TableNormal"/>
    <w:uiPriority w:val="47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313">
    <w:name w:val="Grid Table 4 - Accent 313"/>
    <w:basedOn w:val="TableNormal"/>
    <w:next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styleId="LightGrid-Accent3">
    <w:name w:val="Light Grid Accent 3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Segoe UI" w:eastAsia="Times New Roman" w:hAnsi="Segoe UI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Segoe UI" w:eastAsia="Times New Roman" w:hAnsi="Segoe UI" w:cs="Times New Roman"/>
        <w:b/>
        <w:bCs/>
      </w:rPr>
    </w:tblStylePr>
    <w:tblStylePr w:type="lastCol">
      <w:rPr>
        <w:rFonts w:ascii="Segoe UI" w:eastAsia="Times New Roman" w:hAnsi="Segoe UI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GridTable5Dark-Accent311">
    <w:name w:val="Grid Table 5 Dark - Accent 311"/>
    <w:basedOn w:val="TableNormal"/>
    <w:uiPriority w:val="50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DEDED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msonormal0">
    <w:name w:val="msonormal"/>
    <w:basedOn w:val="Normal"/>
    <w:rsid w:val="00AE1795"/>
    <w:pPr>
      <w:spacing w:before="100" w:beforeAutospacing="1" w:after="100" w:afterAutospacing="1"/>
    </w:pPr>
  </w:style>
  <w:style w:type="paragraph" w:styleId="TOC4">
    <w:name w:val="toc 4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5">
    <w:name w:val="toc 5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6">
    <w:name w:val="toc 6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7">
    <w:name w:val="toc 7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8">
    <w:name w:val="toc 8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TOC9">
    <w:name w:val="toc 9"/>
    <w:basedOn w:val="Normal"/>
    <w:next w:val="Normal"/>
    <w:uiPriority w:val="39"/>
    <w:rsid w:val="00AE1795"/>
    <w:pPr>
      <w:spacing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ListBullet">
    <w:name w:val="List Bullet"/>
    <w:basedOn w:val="Normal"/>
    <w:uiPriority w:val="99"/>
    <w:rsid w:val="00AE179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rsid w:val="00AE1795"/>
    <w:rPr>
      <w:rFonts w:ascii="Lucida Grande" w:eastAsia="Calibri" w:hAnsi="Lucida Grande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E1795"/>
    <w:rPr>
      <w:rFonts w:ascii="Lucida Grande" w:eastAsia="Calibri" w:hAnsi="Lucida Grande" w:cs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rsid w:val="00AE1795"/>
    <w:rPr>
      <w:rFonts w:ascii="Calibri" w:hAnsi="Calibri"/>
      <w:sz w:val="20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AE1795"/>
    <w:rPr>
      <w:rFonts w:ascii="Calibri" w:eastAsia="Times New Roman" w:hAnsi="Calibri" w:cs="Times New Roman"/>
      <w:sz w:val="20"/>
      <w:szCs w:val="21"/>
      <w:lang w:val="en-GB"/>
    </w:rPr>
  </w:style>
  <w:style w:type="paragraph" w:styleId="Revision">
    <w:name w:val="Revision"/>
    <w:uiPriority w:val="99"/>
    <w:rsid w:val="00AE179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65">
    <w:name w:val="xl65"/>
    <w:basedOn w:val="Normal"/>
    <w:rsid w:val="00AE1795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Normal"/>
    <w:rsid w:val="00AE1795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Normal"/>
    <w:rsid w:val="00AE1795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9">
    <w:name w:val="xl69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Normal"/>
    <w:rsid w:val="00AE1795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Normal"/>
    <w:rsid w:val="00AE1795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80">
    <w:name w:val="xl80"/>
    <w:basedOn w:val="Normal"/>
    <w:rsid w:val="00AE1795"/>
    <w:pPr>
      <w:spacing w:before="100" w:beforeAutospacing="1" w:after="100" w:afterAutospacing="1"/>
    </w:pPr>
    <w:rPr>
      <w:sz w:val="20"/>
      <w:szCs w:val="20"/>
    </w:rPr>
  </w:style>
  <w:style w:type="paragraph" w:customStyle="1" w:styleId="xl81">
    <w:name w:val="xl81"/>
    <w:basedOn w:val="Normal"/>
    <w:rsid w:val="00AE1795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Normal"/>
    <w:rsid w:val="00AE1795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character" w:customStyle="1" w:styleId="footnotedescriptionChar">
    <w:name w:val="footnote description Char"/>
    <w:link w:val="footnotedescription"/>
    <w:rsid w:val="00AE1795"/>
    <w:rPr>
      <w:rFonts w:ascii="Times New Roman" w:hAnsi="Times New Roman"/>
      <w:color w:val="000000"/>
      <w:sz w:val="18"/>
    </w:rPr>
  </w:style>
  <w:style w:type="paragraph" w:customStyle="1" w:styleId="footnotedescription">
    <w:name w:val="footnote description"/>
    <w:next w:val="Normal"/>
    <w:link w:val="footnotedescriptionChar"/>
    <w:rsid w:val="00AE1795"/>
    <w:pPr>
      <w:spacing w:after="0" w:line="280" w:lineRule="auto"/>
    </w:pPr>
    <w:rPr>
      <w:rFonts w:ascii="Times New Roman" w:hAnsi="Times New Roman"/>
      <w:color w:val="000000"/>
      <w:sz w:val="18"/>
    </w:rPr>
  </w:style>
  <w:style w:type="character" w:customStyle="1" w:styleId="BodycopyChar">
    <w:name w:val="Body copy Char"/>
    <w:link w:val="Bodycopy"/>
    <w:rsid w:val="00AE1795"/>
    <w:rPr>
      <w:rFonts w:ascii="Arial" w:eastAsia="Times" w:hAnsi="Arial"/>
      <w:color w:val="000000"/>
      <w:lang w:val="en-GB"/>
    </w:rPr>
  </w:style>
  <w:style w:type="paragraph" w:customStyle="1" w:styleId="Bodycopy">
    <w:name w:val="Body copy"/>
    <w:link w:val="BodycopyChar"/>
    <w:qFormat/>
    <w:rsid w:val="00AE1795"/>
    <w:pPr>
      <w:spacing w:after="0" w:line="240" w:lineRule="auto"/>
    </w:pPr>
    <w:rPr>
      <w:rFonts w:ascii="Arial" w:eastAsia="Times" w:hAnsi="Arial"/>
      <w:color w:val="000000"/>
      <w:lang w:val="en-GB"/>
    </w:rPr>
  </w:style>
  <w:style w:type="character" w:customStyle="1" w:styleId="Tablecaption8">
    <w:name w:val="Table caption (8)_"/>
    <w:link w:val="Tablecaption80"/>
    <w:uiPriority w:val="99"/>
    <w:rsid w:val="00AE1795"/>
    <w:rPr>
      <w:rFonts w:ascii="Arial" w:eastAsia="Calibri" w:hAnsi="Arial" w:cs="Arial"/>
      <w:b/>
      <w:bCs/>
      <w:iCs/>
      <w:sz w:val="24"/>
      <w:szCs w:val="28"/>
      <w:shd w:val="clear" w:color="auto" w:fill="FFFFFF"/>
      <w:lang w:eastAsia="en-GB"/>
    </w:rPr>
  </w:style>
  <w:style w:type="paragraph" w:customStyle="1" w:styleId="Tablecaption80">
    <w:name w:val="Table caption (8)"/>
    <w:basedOn w:val="Normal"/>
    <w:link w:val="Tablecaption8"/>
    <w:uiPriority w:val="99"/>
    <w:qFormat/>
    <w:rsid w:val="00AE1795"/>
    <w:pPr>
      <w:shd w:val="clear" w:color="auto" w:fill="FFFFFF"/>
      <w:spacing w:after="200" w:line="240" w:lineRule="atLeast"/>
    </w:pPr>
    <w:rPr>
      <w:rFonts w:ascii="Arial" w:eastAsia="Calibri" w:hAnsi="Arial" w:cs="Arial"/>
      <w:b/>
      <w:bCs/>
      <w:iCs/>
      <w:szCs w:val="28"/>
      <w:lang w:eastAsia="en-GB"/>
    </w:rPr>
  </w:style>
  <w:style w:type="paragraph" w:customStyle="1" w:styleId="NoSpacing2">
    <w:name w:val="No Spacing2"/>
    <w:uiPriority w:val="1"/>
    <w:qFormat/>
    <w:rsid w:val="00AE1795"/>
    <w:pPr>
      <w:spacing w:after="0" w:line="240" w:lineRule="auto"/>
      <w:jc w:val="both"/>
    </w:pPr>
    <w:rPr>
      <w:rFonts w:ascii="Cambria" w:eastAsia="Cambria" w:hAnsi="Cambria" w:cs="Times New Roman"/>
      <w:lang w:val="af-ZA" w:eastAsia="en-GB"/>
    </w:rPr>
  </w:style>
  <w:style w:type="paragraph" w:customStyle="1" w:styleId="DecimalAligned">
    <w:name w:val="Decimal Aligned"/>
    <w:basedOn w:val="Normal"/>
    <w:uiPriority w:val="40"/>
    <w:qFormat/>
    <w:rsid w:val="00AE1795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indent-large">
    <w:name w:val="indent-large"/>
    <w:basedOn w:val="Normal"/>
    <w:rsid w:val="00AE1795"/>
    <w:pPr>
      <w:spacing w:before="100" w:beforeAutospacing="1" w:after="100" w:afterAutospacing="1"/>
    </w:pPr>
    <w:rPr>
      <w:lang w:val="en-GB" w:eastAsia="en-GB"/>
    </w:rPr>
  </w:style>
  <w:style w:type="paragraph" w:customStyle="1" w:styleId="yiv8845144652msonormal">
    <w:name w:val="yiv8845144652msonormal"/>
    <w:basedOn w:val="Normal"/>
    <w:rsid w:val="00AE1795"/>
    <w:pPr>
      <w:spacing w:before="100" w:beforeAutospacing="1" w:after="100" w:afterAutospacing="1"/>
    </w:pPr>
    <w:rPr>
      <w:lang w:val="en-GB" w:eastAsia="en-GB"/>
    </w:rPr>
  </w:style>
  <w:style w:type="paragraph" w:customStyle="1" w:styleId="Pa13">
    <w:name w:val="Pa13"/>
    <w:basedOn w:val="Normal"/>
    <w:next w:val="Normal"/>
    <w:uiPriority w:val="99"/>
    <w:rsid w:val="00AE1795"/>
    <w:pPr>
      <w:autoSpaceDE w:val="0"/>
      <w:autoSpaceDN w:val="0"/>
      <w:adjustRightInd w:val="0"/>
      <w:spacing w:line="191" w:lineRule="atLeast"/>
    </w:pPr>
    <w:rPr>
      <w:rFonts w:ascii="Univers 45 Light" w:eastAsia="Calibri" w:hAnsi="Univers 45 Light"/>
    </w:rPr>
  </w:style>
  <w:style w:type="paragraph" w:customStyle="1" w:styleId="xl63">
    <w:name w:val="xl63"/>
    <w:basedOn w:val="Normal"/>
    <w:rsid w:val="00AE1795"/>
    <w:pP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64">
    <w:name w:val="xl64"/>
    <w:basedOn w:val="Normal"/>
    <w:rsid w:val="00AE1795"/>
    <w:pPr>
      <w:pBdr>
        <w:top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3">
    <w:name w:val="xl83"/>
    <w:basedOn w:val="Normal"/>
    <w:rsid w:val="00AE1795"/>
    <w:pPr>
      <w:pBdr>
        <w:left w:val="single" w:sz="8" w:space="0" w:color="FFFFFF"/>
        <w:bottom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4">
    <w:name w:val="xl84"/>
    <w:basedOn w:val="Normal"/>
    <w:rsid w:val="00AE1795"/>
    <w:pPr>
      <w:pBdr>
        <w:top w:val="single" w:sz="8" w:space="0" w:color="FFFFFF"/>
        <w:right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5">
    <w:name w:val="xl85"/>
    <w:basedOn w:val="Normal"/>
    <w:rsid w:val="00AE1795"/>
    <w:pPr>
      <w:pBdr>
        <w:right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6">
    <w:name w:val="xl86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70AD47"/>
      <w:spacing w:before="100" w:beforeAutospacing="1" w:after="100" w:afterAutospacing="1"/>
    </w:pPr>
    <w:rPr>
      <w:b/>
      <w:bCs/>
      <w:color w:val="000000"/>
    </w:rPr>
  </w:style>
  <w:style w:type="paragraph" w:customStyle="1" w:styleId="xl88">
    <w:name w:val="xl88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FFFF00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90">
    <w:name w:val="xl90"/>
    <w:basedOn w:val="Normal"/>
    <w:rsid w:val="00AE1795"/>
    <w:pPr>
      <w:pBdr>
        <w:top w:val="single" w:sz="8" w:space="0" w:color="FFFFFF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91">
    <w:name w:val="xl91"/>
    <w:basedOn w:val="Normal"/>
    <w:rsid w:val="00AE1795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92">
    <w:name w:val="xl92"/>
    <w:basedOn w:val="Normal"/>
    <w:rsid w:val="00AE1795"/>
    <w:pPr>
      <w:pBdr>
        <w:bottom w:val="single" w:sz="8" w:space="0" w:color="FFFFFF"/>
      </w:pBdr>
      <w:spacing w:before="100" w:beforeAutospacing="1" w:after="100" w:afterAutospacing="1"/>
    </w:pPr>
  </w:style>
  <w:style w:type="paragraph" w:customStyle="1" w:styleId="xl93">
    <w:name w:val="xl93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4">
    <w:name w:val="xl94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95">
    <w:name w:val="xl95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96">
    <w:name w:val="xl96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97">
    <w:name w:val="xl97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98">
    <w:name w:val="xl98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color w:val="000000"/>
    </w:rPr>
  </w:style>
  <w:style w:type="paragraph" w:customStyle="1" w:styleId="xl99">
    <w:name w:val="xl99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C5E0B3"/>
      <w:spacing w:before="100" w:beforeAutospacing="1" w:after="100" w:afterAutospacing="1"/>
      <w:jc w:val="right"/>
    </w:pPr>
    <w:rPr>
      <w:color w:val="000000"/>
    </w:rPr>
  </w:style>
  <w:style w:type="paragraph" w:customStyle="1" w:styleId="xl100">
    <w:name w:val="xl100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01">
    <w:name w:val="xl101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b/>
      <w:bCs/>
      <w:color w:val="000000"/>
      <w:sz w:val="20"/>
      <w:szCs w:val="20"/>
    </w:rPr>
  </w:style>
  <w:style w:type="paragraph" w:customStyle="1" w:styleId="xl102">
    <w:name w:val="xl102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103">
    <w:name w:val="xl103"/>
    <w:basedOn w:val="Normal"/>
    <w:rsid w:val="00AE1795"/>
    <w:pPr>
      <w:pBdr>
        <w:bottom w:val="single" w:sz="8" w:space="0" w:color="FFFFFF"/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color w:val="000000"/>
    </w:rPr>
  </w:style>
  <w:style w:type="paragraph" w:customStyle="1" w:styleId="xl104">
    <w:name w:val="xl104"/>
    <w:basedOn w:val="Normal"/>
    <w:rsid w:val="00AE1795"/>
    <w:pPr>
      <w:pBdr>
        <w:right w:val="single" w:sz="8" w:space="0" w:color="FFFFFF"/>
      </w:pBdr>
      <w:shd w:val="clear" w:color="auto" w:fill="E2EFD9"/>
      <w:spacing w:before="100" w:beforeAutospacing="1" w:after="100" w:afterAutospacing="1"/>
      <w:jc w:val="right"/>
    </w:pPr>
    <w:rPr>
      <w:color w:val="000000"/>
    </w:rPr>
  </w:style>
  <w:style w:type="paragraph" w:customStyle="1" w:styleId="xl105">
    <w:name w:val="xl105"/>
    <w:basedOn w:val="Normal"/>
    <w:rsid w:val="00AE1795"/>
    <w:pPr>
      <w:pBdr>
        <w:bottom w:val="single" w:sz="8" w:space="0" w:color="FFFFFF"/>
        <w:right w:val="single" w:sz="8" w:space="0" w:color="FFFFFF"/>
      </w:pBdr>
      <w:spacing w:before="100" w:beforeAutospacing="1" w:after="100" w:afterAutospacing="1"/>
      <w:jc w:val="right"/>
    </w:pPr>
    <w:rPr>
      <w:color w:val="000000"/>
    </w:rPr>
  </w:style>
  <w:style w:type="character" w:customStyle="1" w:styleId="UnresolvedMention2">
    <w:name w:val="Unresolved Mention2"/>
    <w:uiPriority w:val="99"/>
    <w:rsid w:val="00AE1795"/>
    <w:rPr>
      <w:color w:val="605E5C"/>
      <w:shd w:val="clear" w:color="auto" w:fill="E1DFDD"/>
    </w:rPr>
  </w:style>
  <w:style w:type="character" w:customStyle="1" w:styleId="footnotemark">
    <w:name w:val="footnote mark"/>
    <w:rsid w:val="00AE179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character" w:customStyle="1" w:styleId="CommentSubjectChar1">
    <w:name w:val="Comment Subject Char1"/>
    <w:uiPriority w:val="99"/>
    <w:rsid w:val="00AE1795"/>
    <w:rPr>
      <w:rFonts w:ascii="Times New Roman" w:eastAsia="Times New Roman" w:hAnsi="Times New Roman" w:cs="Times New Roman" w:hint="default"/>
      <w:sz w:val="20"/>
      <w:szCs w:val="20"/>
    </w:rPr>
  </w:style>
  <w:style w:type="character" w:customStyle="1" w:styleId="A3">
    <w:name w:val="A3"/>
    <w:uiPriority w:val="99"/>
    <w:rsid w:val="00AE1795"/>
    <w:rPr>
      <w:rFonts w:ascii="Myriad Pro SemiCond" w:hAnsi="Myriad Pro SemiCond" w:cs="Myriad Pro SemiCond" w:hint="default"/>
      <w:color w:val="000000"/>
      <w:sz w:val="20"/>
      <w:szCs w:val="20"/>
    </w:rPr>
  </w:style>
  <w:style w:type="character" w:customStyle="1" w:styleId="apple-converted-space">
    <w:name w:val="apple-converted-space"/>
    <w:rsid w:val="00AE1795"/>
  </w:style>
  <w:style w:type="character" w:customStyle="1" w:styleId="A8">
    <w:name w:val="A8"/>
    <w:uiPriority w:val="99"/>
    <w:rsid w:val="00AE1795"/>
    <w:rPr>
      <w:rFonts w:ascii="Univers 45 Light" w:hAnsi="Univers 45 Light" w:cs="Univers 45 Light" w:hint="default"/>
      <w:color w:val="000000"/>
      <w:sz w:val="20"/>
      <w:szCs w:val="20"/>
    </w:rPr>
  </w:style>
  <w:style w:type="character" w:customStyle="1" w:styleId="tgc">
    <w:name w:val="_tgc"/>
    <w:basedOn w:val="DefaultParagraphFont"/>
    <w:rsid w:val="00AE1795"/>
  </w:style>
  <w:style w:type="character" w:customStyle="1" w:styleId="UnresolvedMention22">
    <w:name w:val="Unresolved Mention22"/>
    <w:uiPriority w:val="99"/>
    <w:rsid w:val="00AE1795"/>
    <w:rPr>
      <w:color w:val="808080"/>
      <w:shd w:val="clear" w:color="auto" w:fill="E6E6E6"/>
    </w:rPr>
  </w:style>
  <w:style w:type="character" w:customStyle="1" w:styleId="UnresolvedMention21">
    <w:name w:val="Unresolved Mention21"/>
    <w:uiPriority w:val="99"/>
    <w:rsid w:val="00AE1795"/>
    <w:rPr>
      <w:color w:val="808080"/>
      <w:shd w:val="clear" w:color="auto" w:fill="E6E6E6"/>
    </w:rPr>
  </w:style>
  <w:style w:type="character" w:customStyle="1" w:styleId="m6332425965015279924a8">
    <w:name w:val="m_6332425965015279924a8"/>
    <w:basedOn w:val="DefaultParagraphFont"/>
    <w:rsid w:val="00AE1795"/>
  </w:style>
  <w:style w:type="character" w:customStyle="1" w:styleId="UnresolvedMention3">
    <w:name w:val="Unresolved Mention3"/>
    <w:uiPriority w:val="99"/>
    <w:rsid w:val="00AE1795"/>
    <w:rPr>
      <w:color w:val="808080"/>
      <w:shd w:val="clear" w:color="auto" w:fill="E6E6E6"/>
    </w:rPr>
  </w:style>
  <w:style w:type="character" w:customStyle="1" w:styleId="UnresolvedMention31">
    <w:name w:val="Unresolved Mention31"/>
    <w:uiPriority w:val="99"/>
    <w:rsid w:val="00AE1795"/>
    <w:rPr>
      <w:color w:val="808080"/>
      <w:shd w:val="clear" w:color="auto" w:fill="E6E6E6"/>
    </w:rPr>
  </w:style>
  <w:style w:type="character" w:customStyle="1" w:styleId="UnresolvedMention4">
    <w:name w:val="Unresolved Mention4"/>
    <w:uiPriority w:val="99"/>
    <w:rsid w:val="00AE1795"/>
    <w:rPr>
      <w:color w:val="808080"/>
      <w:shd w:val="clear" w:color="auto" w:fill="E6E6E6"/>
    </w:rPr>
  </w:style>
  <w:style w:type="character" w:customStyle="1" w:styleId="UnresolvedMention5">
    <w:name w:val="Unresolved Mention5"/>
    <w:uiPriority w:val="99"/>
    <w:rsid w:val="00AE1795"/>
    <w:rPr>
      <w:color w:val="808080"/>
      <w:shd w:val="clear" w:color="auto" w:fill="E6E6E6"/>
    </w:rPr>
  </w:style>
  <w:style w:type="character" w:customStyle="1" w:styleId="UnresolvedMention6">
    <w:name w:val="Unresolved Mention6"/>
    <w:uiPriority w:val="99"/>
    <w:rsid w:val="00AE1795"/>
    <w:rPr>
      <w:color w:val="605E5C"/>
      <w:shd w:val="clear" w:color="auto" w:fill="E1DFDD"/>
    </w:rPr>
  </w:style>
  <w:style w:type="character" w:customStyle="1" w:styleId="UnresolvedMention7">
    <w:name w:val="Unresolved Mention7"/>
    <w:uiPriority w:val="99"/>
    <w:rsid w:val="00AE1795"/>
    <w:rPr>
      <w:color w:val="605E5C"/>
      <w:shd w:val="clear" w:color="auto" w:fill="E1DFDD"/>
    </w:rPr>
  </w:style>
  <w:style w:type="table" w:styleId="TableGrid6">
    <w:name w:val="Table Grid 6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Professional">
    <w:name w:val="Table Professional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ghtList-Accent2">
    <w:name w:val="Light List Accent 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MediumShading1-Accent2">
    <w:name w:val="Medium Shading 1 Accent 2"/>
    <w:basedOn w:val="TableNormal"/>
    <w:uiPriority w:val="63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MediumGrid3-Accent3">
    <w:name w:val="Medium Grid 3 Accent 3"/>
    <w:basedOn w:val="TableNormal"/>
    <w:uiPriority w:val="6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8E8E8"/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LightList-Accent4">
    <w:name w:val="Light List Accent 4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MediumShading1-Accent4">
    <w:name w:val="Medium Shading 1 Accent 4"/>
    <w:basedOn w:val="TableNormal"/>
    <w:uiPriority w:val="63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AE179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MediumShading2-Accent5">
    <w:name w:val="Medium Shading 2 Accent 5"/>
    <w:basedOn w:val="TableNormal"/>
    <w:uiPriority w:val="64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Autospacing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-Accent6">
    <w:name w:val="Light Grid Accent 6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Autospacing="0" w:afterAutospacing="0" w:line="240" w:lineRule="auto"/>
      </w:pPr>
      <w:rPr>
        <w:rFonts w:ascii="Segoe UI" w:eastAsia="Times New Roman" w:hAnsi="Segoe UI" w:cs="Times New Roman" w:hint="default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Autospacing="0" w:afterAutospacing="0" w:line="240" w:lineRule="auto"/>
      </w:pPr>
      <w:rPr>
        <w:rFonts w:ascii="Segoe UI" w:eastAsia="Times New Roman" w:hAnsi="Segoe UI" w:cs="Times New Roman" w:hint="default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Segoe UI" w:eastAsia="Times New Roman" w:hAnsi="Segoe UI" w:cs="Times New Roman" w:hint="default"/>
        <w:b/>
        <w:bCs/>
      </w:rPr>
    </w:tblStylePr>
    <w:tblStylePr w:type="lastCol">
      <w:rPr>
        <w:rFonts w:ascii="Segoe UI" w:eastAsia="Times New Roman" w:hAnsi="Segoe UI" w:cs="Times New Roman" w:hint="default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styleId="MediumGrid1-Accent6">
    <w:name w:val="Medium Grid 1 Accent 6"/>
    <w:basedOn w:val="TableNormal"/>
    <w:uiPriority w:val="6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shd w:val="clear" w:color="auto" w:fill="DBEBD0"/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3-Accent6">
    <w:name w:val="Medium Grid 3 Accent 6"/>
    <w:basedOn w:val="TableNormal"/>
    <w:uiPriority w:val="6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BEBD0"/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Shading1">
    <w:name w:val="Light Shading1"/>
    <w:basedOn w:val="TableNormal"/>
    <w:uiPriority w:val="60"/>
    <w:rsid w:val="00AE179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4-Accent21">
    <w:name w:val="Grid Table 4 - Accent 2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51">
    <w:name w:val="Grid Table 4 - Accent 5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3-Accent51">
    <w:name w:val="List Table 3 - Accent 51"/>
    <w:basedOn w:val="TableNormal"/>
    <w:uiPriority w:val="48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stTable4-Accent51">
    <w:name w:val="List Table 4 - Accent 5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52">
    <w:name w:val="Grid Table 4 - Accent 5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leGrid0">
    <w:name w:val="TableGrid"/>
    <w:rsid w:val="00AE179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DEDED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LightGrid-Accent31">
    <w:name w:val="Light Grid - Accent 31"/>
    <w:rsid w:val="00AE1795"/>
    <w:pPr>
      <w:spacing w:after="0" w:line="240" w:lineRule="auto"/>
    </w:pPr>
    <w:rPr>
      <w:rFonts w:ascii="Calibri" w:eastAsia="Calibri" w:hAnsi="Calibri" w:cs="Times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LightList-Accent11">
    <w:name w:val="Light List - Accent 1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Style11">
    <w:name w:val="Style1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1">
    <w:name w:val="Table Professional1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e2">
    <w:name w:val="Style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">
    <w:name w:val="NEITI TABLES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Grid1">
    <w:name w:val="Table Grid1"/>
    <w:basedOn w:val="TableNormal"/>
    <w:uiPriority w:val="5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41">
    <w:name w:val="Light List - Accent 41"/>
    <w:basedOn w:val="TableNormal"/>
    <w:uiPriority w:val="61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09465"/>
        <w:left w:val="single" w:sz="8" w:space="0" w:color="909465"/>
        <w:bottom w:val="single" w:sz="8" w:space="0" w:color="909465"/>
        <w:right w:val="single" w:sz="8" w:space="0" w:color="909465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09465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band1Horz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</w:style>
  <w:style w:type="table" w:customStyle="1" w:styleId="TableGrid4">
    <w:name w:val="Table Grid4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0">
    <w:name w:val="Table Grid6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">
    <w:name w:val="Table Grid9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">
    <w:name w:val="Table Grid10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32">
    <w:name w:val="Grid Table 4 - Accent 3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6Colorful1">
    <w:name w:val="Grid Table 6 Colorful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-Accent41">
    <w:name w:val="Grid Table 2 - Accent 41"/>
    <w:basedOn w:val="TableNormal"/>
    <w:uiPriority w:val="4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-Accent62">
    <w:name w:val="Grid Table 1 Light - Accent 62"/>
    <w:basedOn w:val="TableNormal"/>
    <w:uiPriority w:val="46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ghtGrid-Accent32">
    <w:name w:val="Light Grid - Accent 3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Deloitte1">
    <w:name w:val="Table Grid Deloitte1"/>
    <w:basedOn w:val="TableNormal"/>
    <w:uiPriority w:val="59"/>
    <w:rsid w:val="00AE1795"/>
    <w:pPr>
      <w:spacing w:before="120" w:after="0" w:line="260" w:lineRule="exact"/>
      <w:ind w:left="567"/>
    </w:pPr>
    <w:rPr>
      <w:rFonts w:ascii="Times" w:eastAsia="Times" w:hAnsi="Times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1">
    <w:name w:val="Light Grid - Accent 311"/>
    <w:rsid w:val="00AE1795"/>
    <w:pPr>
      <w:spacing w:after="0" w:line="240" w:lineRule="auto"/>
    </w:pPr>
    <w:rPr>
      <w:rFonts w:ascii="Calibri" w:eastAsia="Calibri" w:hAnsi="Calibri" w:cs="Times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51">
    <w:name w:val="Light List - Accent 51"/>
    <w:basedOn w:val="TableNormal"/>
    <w:uiPriority w:val="61"/>
    <w:rsid w:val="00AE179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idTable4-Accent611">
    <w:name w:val="Grid Table 4 - Accent 6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Style12">
    <w:name w:val="Style12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2">
    <w:name w:val="Table Professional2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MediumShading1-Accent41">
    <w:name w:val="Medium Shading 1 - Accent 41"/>
    <w:basedOn w:val="TableNormal"/>
    <w:uiPriority w:val="63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42">
    <w:name w:val="Light List - Accent 4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31">
    <w:name w:val="Light List - Accent 3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21">
    <w:name w:val="Light List - Accent 2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111">
    <w:name w:val="Light List - Accent 111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61">
    <w:name w:val="Light List - Accent 61"/>
    <w:basedOn w:val="TableNormal"/>
    <w:uiPriority w:val="61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MediumShading2-Accent51">
    <w:name w:val="Medium Shading 2 - Accent 51"/>
    <w:basedOn w:val="TableNormal"/>
    <w:uiPriority w:val="64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Autospacing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Grid-Accent61">
    <w:name w:val="Light Grid - Accent 6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1">
    <w:name w:val="Style11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11">
    <w:name w:val="Table Professional11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61">
    <w:name w:val="Table Grid 61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Style21">
    <w:name w:val="Style21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List41">
    <w:name w:val="Table List 41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NEITITABLES1">
    <w:name w:val="NEITI TABLES1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Grid11">
    <w:name w:val="Table Grid11"/>
    <w:basedOn w:val="TableNormal"/>
    <w:uiPriority w:val="5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1">
    <w:name w:val="Table Grid3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411">
    <w:name w:val="Light List - Accent 411"/>
    <w:basedOn w:val="TableNormal"/>
    <w:uiPriority w:val="61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09465"/>
        <w:left w:val="single" w:sz="8" w:space="0" w:color="909465"/>
        <w:bottom w:val="single" w:sz="8" w:space="0" w:color="909465"/>
        <w:right w:val="single" w:sz="8" w:space="0" w:color="909465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09465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band1Horz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</w:style>
  <w:style w:type="table" w:customStyle="1" w:styleId="TableGrid41">
    <w:name w:val="Table Grid4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10">
    <w:name w:val="Table Grid6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1">
    <w:name w:val="Table Grid7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">
    <w:name w:val="Table Grid8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1">
    <w:name w:val="Table Grid9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1">
    <w:name w:val="Table Grid101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EITI1">
    <w:name w:val="NEITI1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70AD47"/>
      </w:tcPr>
    </w:tblStylePr>
    <w:tblStylePr w:type="lastRow">
      <w:pPr>
        <w:jc w:val="center"/>
      </w:pPr>
      <w:rPr>
        <w:rFonts w:ascii="Calibri" w:hAnsi="Calibri" w:cs="Calibri" w:hint="default"/>
        <w:sz w:val="24"/>
        <w:szCs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  <w:tblStylePr w:type="firstCol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band2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  <w:vAlign w:val="center"/>
      </w:tcPr>
    </w:tblStylePr>
  </w:style>
  <w:style w:type="table" w:customStyle="1" w:styleId="GridTable4-Accent311">
    <w:name w:val="Grid Table 4 - Accent 3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321">
    <w:name w:val="Grid Table 4 - Accent 32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5Dark-Accent611">
    <w:name w:val="Grid Table 5 Dark - Accent 61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6Colorful11">
    <w:name w:val="Grid Table 6 Colorful1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-Accent611">
    <w:name w:val="Grid Table 3 - Accent 611"/>
    <w:basedOn w:val="TableNormal"/>
    <w:uiPriority w:val="48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LightShading11">
    <w:name w:val="Light Shading11"/>
    <w:basedOn w:val="TableNormal"/>
    <w:uiPriority w:val="60"/>
    <w:rsid w:val="00AE179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2-Accent411">
    <w:name w:val="Grid Table 2 - Accent 411"/>
    <w:basedOn w:val="TableNormal"/>
    <w:uiPriority w:val="4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-Accent621">
    <w:name w:val="Grid Table 1 Light - Accent 621"/>
    <w:basedOn w:val="TableNormal"/>
    <w:uiPriority w:val="46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Shading1-Accent21">
    <w:name w:val="Medium Shading 1 - Accent 21"/>
    <w:basedOn w:val="TableNormal"/>
    <w:uiPriority w:val="63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33">
    <w:name w:val="Light Grid - Accent 33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Deloitte2">
    <w:name w:val="Table Grid Deloitte2"/>
    <w:basedOn w:val="TableNormal"/>
    <w:uiPriority w:val="59"/>
    <w:rsid w:val="00AE1795"/>
    <w:pPr>
      <w:spacing w:before="120" w:after="0" w:line="260" w:lineRule="exact"/>
      <w:ind w:left="567"/>
    </w:pPr>
    <w:rPr>
      <w:rFonts w:ascii="Times" w:eastAsia="Times" w:hAnsi="Times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2">
    <w:name w:val="Light Grid - Accent 312"/>
    <w:rsid w:val="00AE1795"/>
    <w:pPr>
      <w:spacing w:after="0" w:line="240" w:lineRule="auto"/>
    </w:pPr>
    <w:rPr>
      <w:rFonts w:ascii="Calibri" w:eastAsia="Calibri" w:hAnsi="Calibri" w:cs="Times"/>
      <w:sz w:val="20"/>
      <w:szCs w:val="20"/>
      <w:lang w:val="en-GB"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52">
    <w:name w:val="Light List - Accent 52"/>
    <w:basedOn w:val="TableNormal"/>
    <w:uiPriority w:val="61"/>
    <w:rsid w:val="00AE1795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idTable4-Accent612">
    <w:name w:val="Grid Table 4 - Accent 61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Style13">
    <w:name w:val="Style13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3">
    <w:name w:val="Table Professional3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MediumShading1-Accent42">
    <w:name w:val="Medium Shading 1 - Accent 42"/>
    <w:basedOn w:val="TableNormal"/>
    <w:uiPriority w:val="63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43">
    <w:name w:val="Light List - Accent 43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LightList-Accent32">
    <w:name w:val="Light List - Accent 3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22">
    <w:name w:val="Light List - Accent 2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LightList-Accent112">
    <w:name w:val="Light List - Accent 112"/>
    <w:basedOn w:val="TableNormal"/>
    <w:uiPriority w:val="61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ghtList-Accent62">
    <w:name w:val="Light List - Accent 62"/>
    <w:basedOn w:val="TableNormal"/>
    <w:uiPriority w:val="61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MediumShading2-Accent52">
    <w:name w:val="Medium Shading 2 - Accent 52"/>
    <w:basedOn w:val="TableNormal"/>
    <w:uiPriority w:val="64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  <w:lang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Autospacing="0" w:afterAutospacing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Grid-Accent62">
    <w:name w:val="Light Grid - Accent 6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Arial Narrow" w:eastAsia="Times New Roman" w:hAnsi="Arial Narrow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 Narrow" w:eastAsia="Times New Roman" w:hAnsi="Arial Narrow" w:cs="Times New Roman" w:hint="default"/>
        <w:b/>
        <w:bCs/>
      </w:rPr>
    </w:tblStylePr>
    <w:tblStylePr w:type="lastCol">
      <w:rPr>
        <w:rFonts w:ascii="Arial Narrow" w:eastAsia="Times New Roman" w:hAnsi="Arial Narrow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2">
    <w:name w:val="Style112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TableProfessional12">
    <w:name w:val="Table Professional12"/>
    <w:basedOn w:val="TableNormal"/>
    <w:uiPriority w:val="99"/>
    <w:rsid w:val="00AE1795"/>
    <w:pPr>
      <w:spacing w:after="0" w:line="256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62">
    <w:name w:val="Table Grid 62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Style22">
    <w:name w:val="Style2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List42">
    <w:name w:val="Table List 42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NEITITABLES2">
    <w:name w:val="NEITI TABLES2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Myriad Pro SemiCond" w:hAnsi="Myriad Pro SemiCond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TableGrid12">
    <w:name w:val="Table Grid12"/>
    <w:basedOn w:val="TableNormal"/>
    <w:uiPriority w:val="59"/>
    <w:rsid w:val="00AE179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2">
    <w:name w:val="Table Grid2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">
    <w:name w:val="Table Grid3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412">
    <w:name w:val="Light List - Accent 412"/>
    <w:basedOn w:val="TableNormal"/>
    <w:uiPriority w:val="61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09465"/>
        <w:left w:val="single" w:sz="8" w:space="0" w:color="909465"/>
        <w:bottom w:val="single" w:sz="8" w:space="0" w:color="909465"/>
        <w:right w:val="single" w:sz="8" w:space="0" w:color="909465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shd w:val="clear" w:color="auto" w:fill="909465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  <w:tblStylePr w:type="band1Horz">
      <w:tblPr/>
      <w:tcPr>
        <w:tcBorders>
          <w:top w:val="single" w:sz="8" w:space="0" w:color="909465"/>
          <w:left w:val="single" w:sz="8" w:space="0" w:color="909465"/>
          <w:bottom w:val="single" w:sz="8" w:space="0" w:color="909465"/>
          <w:right w:val="single" w:sz="8" w:space="0" w:color="909465"/>
        </w:tcBorders>
      </w:tcPr>
    </w:tblStylePr>
  </w:style>
  <w:style w:type="table" w:customStyle="1" w:styleId="TableGrid42">
    <w:name w:val="Table Grid4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620">
    <w:name w:val="Table Grid6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2">
    <w:name w:val="Table Grid7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2">
    <w:name w:val="Table Grid8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2">
    <w:name w:val="Table Grid9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02">
    <w:name w:val="Table Grid102"/>
    <w:basedOn w:val="TableNormal"/>
    <w:uiPriority w:val="59"/>
    <w:rsid w:val="00AE1795"/>
    <w:pPr>
      <w:spacing w:after="0" w:line="240" w:lineRule="auto"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EITI2">
    <w:name w:val="NEITI2"/>
    <w:basedOn w:val="TableNormal"/>
    <w:uiPriority w:val="9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</w:tblPr>
    <w:tblStylePr w:type="firstRow">
      <w:pPr>
        <w:jc w:val="center"/>
      </w:pPr>
      <w:rPr>
        <w:b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70AD47"/>
      </w:tcPr>
    </w:tblStylePr>
    <w:tblStylePr w:type="lastRow">
      <w:pPr>
        <w:jc w:val="center"/>
      </w:pPr>
      <w:rPr>
        <w:rFonts w:ascii="Calibri" w:hAnsi="Calibri" w:cs="Calibri" w:hint="default"/>
        <w:sz w:val="24"/>
        <w:szCs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  <w:tblStylePr w:type="firstCol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band2Horz">
      <w:pPr>
        <w:jc w:val="center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  <w:vAlign w:val="center"/>
      </w:tcPr>
    </w:tblStylePr>
  </w:style>
  <w:style w:type="table" w:customStyle="1" w:styleId="GridTable4-Accent312">
    <w:name w:val="Grid Table 4 - Accent 31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322">
    <w:name w:val="Grid Table 4 - Accent 32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5Dark-Accent612">
    <w:name w:val="Grid Table 5 Dark - Accent 612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6Colorful12">
    <w:name w:val="Grid Table 6 Colorful12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n-GB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-Accent612">
    <w:name w:val="Grid Table 3 - Accent 612"/>
    <w:basedOn w:val="TableNormal"/>
    <w:uiPriority w:val="48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LightShading12">
    <w:name w:val="Light Shading12"/>
    <w:basedOn w:val="TableNormal"/>
    <w:uiPriority w:val="60"/>
    <w:rsid w:val="00AE179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dTable2-Accent412">
    <w:name w:val="Grid Table 2 - Accent 412"/>
    <w:basedOn w:val="TableNormal"/>
    <w:uiPriority w:val="47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-Accent622">
    <w:name w:val="Grid Table 1 Light - Accent 622"/>
    <w:basedOn w:val="TableNormal"/>
    <w:uiPriority w:val="46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MediumShading1-Accent22">
    <w:name w:val="Medium Shading 1 - Accent 22"/>
    <w:basedOn w:val="TableNormal"/>
    <w:uiPriority w:val="63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BF8F00"/>
      <w:sz w:val="20"/>
      <w:szCs w:val="20"/>
      <w:lang w:val="cy-GB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C45911"/>
      <w:sz w:val="20"/>
      <w:szCs w:val="20"/>
      <w:lang w:val="cy-GB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MediumShading11">
    <w:name w:val="Medium Shading 11"/>
    <w:basedOn w:val="TableNormal"/>
    <w:uiPriority w:val="63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4-Accent62">
    <w:name w:val="Grid Table 4 - Accent 6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621">
    <w:name w:val="Grid Table 4 - Accent 62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GridTable4-Accent41">
    <w:name w:val="Grid Table 4 - Accent 4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411">
    <w:name w:val="Grid Table 6 Colorful - Accent 41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BF8F00"/>
      <w:sz w:val="20"/>
      <w:szCs w:val="20"/>
      <w:lang w:val="cy-GB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211">
    <w:name w:val="Grid Table 6 Colorful - Accent 211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C45911"/>
      <w:sz w:val="20"/>
      <w:szCs w:val="20"/>
      <w:lang w:val="cy-GB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6Colorful-Accent62">
    <w:name w:val="Grid Table 6 Colorful - Accent 62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211">
    <w:name w:val="Grid Table 4 - Accent 2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411">
    <w:name w:val="Grid Table 4 - Accent 411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621">
    <w:name w:val="Grid Table 6 Colorful - Accent 621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2">
    <w:name w:val="Grid Table 5 Dark - Accent 62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3">
    <w:name w:val="Grid Table 5 Dark - Accent 63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32">
    <w:name w:val="Grid Table 5 Dark - Accent 32"/>
    <w:basedOn w:val="TableNormal"/>
    <w:uiPriority w:val="50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DEDED"/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GridTable6Colorful-Accent42">
    <w:name w:val="Grid Table 6 Colorful - Accent 42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BF8F00"/>
      <w:sz w:val="20"/>
      <w:szCs w:val="20"/>
      <w:lang w:val="cy-GB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22">
    <w:name w:val="Grid Table 6 Colorful - Accent 22"/>
    <w:basedOn w:val="TableNormal"/>
    <w:uiPriority w:val="51"/>
    <w:rsid w:val="00AE1795"/>
    <w:pPr>
      <w:spacing w:before="100" w:beforeAutospacing="1" w:after="100" w:afterAutospacing="1" w:line="240" w:lineRule="auto"/>
    </w:pPr>
    <w:rPr>
      <w:rFonts w:ascii="Calibri" w:eastAsia="Calibri" w:hAnsi="Calibri" w:cs="Times New Roman"/>
      <w:color w:val="C45911"/>
      <w:sz w:val="20"/>
      <w:szCs w:val="20"/>
      <w:lang w:val="cy-GB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MediumShading12">
    <w:name w:val="Medium Shading 12"/>
    <w:basedOn w:val="TableNormal"/>
    <w:uiPriority w:val="63"/>
    <w:rsid w:val="00AE1795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Autospacing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Autospacing="0" w:afterAutospacing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4-Accent63">
    <w:name w:val="Grid Table 4 - Accent 63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22">
    <w:name w:val="Grid Table 4 - Accent 2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GridTable4-Accent42">
    <w:name w:val="Grid Table 4 - Accent 42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6Colorful-Accent63">
    <w:name w:val="Grid Table 6 Colorful - Accent 63"/>
    <w:basedOn w:val="TableNormal"/>
    <w:uiPriority w:val="51"/>
    <w:rsid w:val="00AE1795"/>
    <w:pPr>
      <w:spacing w:after="0" w:line="240" w:lineRule="auto"/>
    </w:pPr>
    <w:rPr>
      <w:rFonts w:ascii="Calibri" w:eastAsia="Calibri" w:hAnsi="Calibri" w:cs="Times New Roman"/>
      <w:color w:val="538135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4">
    <w:name w:val="Grid Table 5 Dark - Accent 64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41">
    <w:name w:val="Grid Table 5 Dark - Accent 64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5">
    <w:name w:val="Grid Table 5 Dark - Accent 65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6">
    <w:name w:val="Grid Table 5 Dark - Accent 66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4-Accent64">
    <w:name w:val="Grid Table 4 - Accent 64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65">
    <w:name w:val="Grid Table 4 - Accent 65"/>
    <w:basedOn w:val="TableNormal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121">
    <w:name w:val="Grid Table 5 Dark - Accent 6121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GridTable5Dark-Accent67">
    <w:name w:val="Grid Table 5 Dark - Accent 67"/>
    <w:basedOn w:val="TableNormal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numbering" w:customStyle="1" w:styleId="List9">
    <w:name w:val="List 9"/>
    <w:rsid w:val="00AE1795"/>
    <w:pPr>
      <w:numPr>
        <w:numId w:val="3"/>
      </w:numPr>
    </w:pPr>
  </w:style>
  <w:style w:type="numbering" w:customStyle="1" w:styleId="List30">
    <w:name w:val="List 30"/>
    <w:rsid w:val="00AE1795"/>
    <w:pPr>
      <w:numPr>
        <w:numId w:val="4"/>
      </w:numPr>
    </w:pPr>
  </w:style>
  <w:style w:type="paragraph" w:customStyle="1" w:styleId="xl87">
    <w:name w:val="xl87"/>
    <w:basedOn w:val="Normal"/>
    <w:uiPriority w:val="99"/>
    <w:rsid w:val="00AE1795"/>
    <w:pPr>
      <w:pBdr>
        <w:bottom w:val="single" w:sz="8" w:space="0" w:color="C2D69B"/>
        <w:right w:val="single" w:sz="8" w:space="0" w:color="C2D69B"/>
      </w:pBdr>
      <w:spacing w:before="100" w:beforeAutospacing="1" w:after="100" w:afterAutospacing="1"/>
    </w:pPr>
  </w:style>
  <w:style w:type="table" w:customStyle="1" w:styleId="Style14">
    <w:name w:val="Style14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113">
    <w:name w:val="Style113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23">
    <w:name w:val="Style23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3">
    <w:name w:val="NEITI TABLES3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21">
    <w:name w:val="Light Grid - Accent 32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yle121">
    <w:name w:val="Style12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LightGrid-Accent611">
    <w:name w:val="Light Grid - Accent 61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11">
    <w:name w:val="Style111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211">
    <w:name w:val="Style211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11">
    <w:name w:val="NEITI TABLES11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31">
    <w:name w:val="Light Grid - Accent 33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yle131">
    <w:name w:val="Style13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LightGrid-Accent621">
    <w:name w:val="Light Grid - Accent 621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1121">
    <w:name w:val="Style1121"/>
    <w:basedOn w:val="TableProfessional"/>
    <w:uiPriority w:val="99"/>
    <w:rsid w:val="00AE1795"/>
    <w:tblPr>
      <w:tblStyleRowBandSize w:val="1"/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band2Horz">
      <w:tblPr/>
      <w:tcPr>
        <w:shd w:val="clear" w:color="auto" w:fill="D9D9D9"/>
      </w:tcPr>
    </w:tblStylePr>
  </w:style>
  <w:style w:type="table" w:customStyle="1" w:styleId="Style221">
    <w:name w:val="Style221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21">
    <w:name w:val="NEITI TABLES21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numbering" w:customStyle="1" w:styleId="NoList1">
    <w:name w:val="No List1"/>
    <w:next w:val="NoList"/>
    <w:uiPriority w:val="99"/>
    <w:rsid w:val="00AE1795"/>
  </w:style>
  <w:style w:type="numbering" w:customStyle="1" w:styleId="NoList11">
    <w:name w:val="No List11"/>
    <w:next w:val="NoList"/>
    <w:uiPriority w:val="99"/>
    <w:rsid w:val="00AE1795"/>
  </w:style>
  <w:style w:type="numbering" w:customStyle="1" w:styleId="NoList111">
    <w:name w:val="No List111"/>
    <w:next w:val="NoList"/>
    <w:uiPriority w:val="99"/>
    <w:rsid w:val="00AE1795"/>
  </w:style>
  <w:style w:type="numbering" w:customStyle="1" w:styleId="NoList2">
    <w:name w:val="No List2"/>
    <w:next w:val="NoList"/>
    <w:uiPriority w:val="99"/>
    <w:rsid w:val="00AE1795"/>
  </w:style>
  <w:style w:type="numbering" w:customStyle="1" w:styleId="NoList12">
    <w:name w:val="No List12"/>
    <w:next w:val="NoList"/>
    <w:uiPriority w:val="99"/>
    <w:rsid w:val="00AE1795"/>
  </w:style>
  <w:style w:type="numbering" w:customStyle="1" w:styleId="NoList112">
    <w:name w:val="No List112"/>
    <w:next w:val="NoList"/>
    <w:uiPriority w:val="99"/>
    <w:rsid w:val="00AE1795"/>
  </w:style>
  <w:style w:type="numbering" w:customStyle="1" w:styleId="NoList1111">
    <w:name w:val="No List1111"/>
    <w:next w:val="NoList"/>
    <w:uiPriority w:val="99"/>
    <w:rsid w:val="00AE1795"/>
  </w:style>
  <w:style w:type="numbering" w:customStyle="1" w:styleId="NoList3">
    <w:name w:val="No List3"/>
    <w:next w:val="NoList"/>
    <w:uiPriority w:val="99"/>
    <w:rsid w:val="00AE1795"/>
  </w:style>
  <w:style w:type="numbering" w:customStyle="1" w:styleId="NoList13">
    <w:name w:val="No List13"/>
    <w:next w:val="NoList"/>
    <w:uiPriority w:val="99"/>
    <w:rsid w:val="00AE1795"/>
  </w:style>
  <w:style w:type="numbering" w:customStyle="1" w:styleId="NoList113">
    <w:name w:val="No List113"/>
    <w:next w:val="NoList"/>
    <w:uiPriority w:val="99"/>
    <w:rsid w:val="00AE1795"/>
  </w:style>
  <w:style w:type="numbering" w:customStyle="1" w:styleId="NoList1112">
    <w:name w:val="No List1112"/>
    <w:next w:val="NoList"/>
    <w:uiPriority w:val="99"/>
    <w:rsid w:val="00AE1795"/>
  </w:style>
  <w:style w:type="table" w:customStyle="1" w:styleId="Style24">
    <w:name w:val="Style24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4">
    <w:name w:val="NEITI TABLES4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22">
    <w:name w:val="Light Grid - Accent 32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612">
    <w:name w:val="Light Grid - Accent 61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212">
    <w:name w:val="Style21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12">
    <w:name w:val="NEITI TABLES12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LightGrid-Accent332">
    <w:name w:val="Light Grid - Accent 33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Autospacing="1" w:afterAutospacing="1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LightGrid-Accent622">
    <w:name w:val="Light Grid - Accent 622"/>
    <w:basedOn w:val="TableNormal"/>
    <w:uiPriority w:val="62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Autospacing="0" w:afterAutospacing="0" w:line="240" w:lineRule="auto"/>
      </w:pPr>
      <w:rPr>
        <w:rFonts w:ascii="Tahoma" w:eastAsia="Times New Roman" w:hAnsi="Tahom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ahoma" w:eastAsia="Times New Roman" w:hAnsi="Tahoma" w:cs="Times New Roman" w:hint="default"/>
        <w:b/>
        <w:bCs/>
      </w:rPr>
    </w:tblStylePr>
    <w:tblStylePr w:type="lastCol">
      <w:rPr>
        <w:rFonts w:ascii="Tahoma" w:eastAsia="Times New Roman" w:hAnsi="Tahom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Style222">
    <w:name w:val="Style222"/>
    <w:basedOn w:val="TableProfessional"/>
    <w:uiPriority w:val="99"/>
    <w:rsid w:val="00AE1795"/>
    <w:pPr>
      <w:spacing w:line="240" w:lineRule="auto"/>
      <w:jc w:val="center"/>
    </w:pPr>
    <w:rPr>
      <w:rFonts w:ascii="Verdana" w:hAnsi="Verdana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table" w:customStyle="1" w:styleId="NEITITABLES22">
    <w:name w:val="NEITI TABLES22"/>
    <w:basedOn w:val="TableNormal"/>
    <w:uiPriority w:val="99"/>
    <w:rsid w:val="00AE1795"/>
    <w:pPr>
      <w:spacing w:after="0" w:line="240" w:lineRule="auto"/>
    </w:pPr>
    <w:rPr>
      <w:rFonts w:ascii="Verdana" w:eastAsia="Calibri" w:hAnsi="Verdana" w:cs="Times New Roman"/>
      <w:sz w:val="20"/>
      <w:szCs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 Narrow" w:hAnsi="Arial Narrow" w:hint="default"/>
        <w:b/>
        <w:bCs/>
        <w:color w:val="FFFFFF"/>
        <w:sz w:val="20"/>
        <w:szCs w:val="20"/>
      </w:rPr>
      <w:tblPr/>
      <w:tcPr>
        <w:shd w:val="clear" w:color="auto" w:fill="F79646"/>
        <w:vAlign w:val="center"/>
      </w:tcPr>
    </w:tblStylePr>
    <w:tblStylePr w:type="band2Horz">
      <w:tblPr/>
      <w:tcPr>
        <w:shd w:val="clear" w:color="auto" w:fill="D9D9D9"/>
      </w:tcPr>
    </w:tblStylePr>
    <w:tblStylePr w:type="neCell">
      <w:tblPr/>
      <w:tcPr>
        <w:shd w:val="clear" w:color="auto" w:fill="F79646"/>
      </w:tcPr>
    </w:tblStylePr>
  </w:style>
  <w:style w:type="numbering" w:customStyle="1" w:styleId="NoList4">
    <w:name w:val="No List4"/>
    <w:next w:val="NoList"/>
    <w:uiPriority w:val="99"/>
    <w:rsid w:val="00AE1795"/>
  </w:style>
  <w:style w:type="table" w:customStyle="1" w:styleId="TableGridLight12">
    <w:name w:val="Table Grid Light12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4-Accent66">
    <w:name w:val="Grid Table 4 - Accent 66"/>
    <w:basedOn w:val="TableNormal"/>
    <w:next w:val="GridTable4-Accent61"/>
    <w:uiPriority w:val="49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-Accent68">
    <w:name w:val="Grid Table 5 Dark - Accent 68"/>
    <w:basedOn w:val="TableNormal"/>
    <w:next w:val="GridTable5Dark-Accent61"/>
    <w:uiPriority w:val="5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customStyle="1" w:styleId="m-7155122324594529101msolistparagraph">
    <w:name w:val="m_-7155122324594529101msolistparagraph"/>
    <w:basedOn w:val="Normal"/>
    <w:rsid w:val="00AE1795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table" w:customStyle="1" w:styleId="TableGridLight2">
    <w:name w:val="Table Grid Light2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Light11">
    <w:name w:val="Table Grid Light11"/>
    <w:basedOn w:val="TableNormal"/>
    <w:uiPriority w:val="40"/>
    <w:rsid w:val="00AE17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6Colorful-Accent23">
    <w:name w:val="Grid Table 6 Colorful - Accent 23"/>
    <w:basedOn w:val="TableNormal"/>
    <w:uiPriority w:val="51"/>
    <w:rsid w:val="00AE179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Light3">
    <w:name w:val="Table Grid Light3"/>
    <w:basedOn w:val="TableNormal"/>
    <w:uiPriority w:val="40"/>
    <w:rsid w:val="00AE17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6Colorful-Accent61">
    <w:name w:val="List Table 6 Colorful - Accent 61"/>
    <w:basedOn w:val="TableNormal"/>
    <w:uiPriority w:val="51"/>
    <w:rsid w:val="00AE179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PlainTable13">
    <w:name w:val="Plain Table 13"/>
    <w:basedOn w:val="TableNormal"/>
    <w:uiPriority w:val="41"/>
    <w:rsid w:val="00AE17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CFA6FF7EF7547B2B43FF284606039" ma:contentTypeVersion="13" ma:contentTypeDescription="Create a new document." ma:contentTypeScope="" ma:versionID="e26f0a8c780dfe2d520006c6542e73b3">
  <xsd:schema xmlns:xsd="http://www.w3.org/2001/XMLSchema" xmlns:xs="http://www.w3.org/2001/XMLSchema" xmlns:p="http://schemas.microsoft.com/office/2006/metadata/properties" xmlns:ns3="5b2d83f1-8074-4bdd-a385-2ef40caac96c" xmlns:ns4="83bdcc48-2aba-44ff-aac8-c67402adefc6" targetNamespace="http://schemas.microsoft.com/office/2006/metadata/properties" ma:root="true" ma:fieldsID="bce5070ed60b7a1c3bbc51482d6ff3f9" ns3:_="" ns4:_="">
    <xsd:import namespace="5b2d83f1-8074-4bdd-a385-2ef40caac96c"/>
    <xsd:import namespace="83bdcc48-2aba-44ff-aac8-c67402adef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83f1-8074-4bdd-a385-2ef40caac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dcc48-2aba-44ff-aac8-c67402ad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3C9FF-56D5-4701-855E-57139156A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2d83f1-8074-4bdd-a385-2ef40caac96c"/>
    <ds:schemaRef ds:uri="83bdcc48-2aba-44ff-aac8-c67402ad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BC9618-B9DD-4A7A-AF74-72461CB552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63D12C-3AFC-48E6-97BB-3DF32733E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E73289-B609-4710-8EB2-BE8546481E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83</cp:revision>
  <dcterms:created xsi:type="dcterms:W3CDTF">2024-09-09T18:24:00Z</dcterms:created>
  <dcterms:modified xsi:type="dcterms:W3CDTF">2024-10-10T12:50:00Z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0x010100487CFA6FF7EF7547B2B43FF284606039</vt:lpwstr>
  </property>
</Properties>
</file>